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AF7B9" w14:textId="77777777" w:rsidR="008F3DFE" w:rsidRPr="00345C0C" w:rsidRDefault="008F3DFE" w:rsidP="000C2C51">
      <w:pPr>
        <w:pStyle w:val="Titel"/>
        <w:tabs>
          <w:tab w:val="clear" w:pos="-1414"/>
          <w:tab w:val="clear" w:pos="-848"/>
          <w:tab w:val="clear" w:pos="-282"/>
          <w:tab w:val="clear" w:pos="284"/>
          <w:tab w:val="clear" w:pos="850"/>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s>
        <w:ind w:left="540" w:right="849" w:hanging="540"/>
        <w:rPr>
          <w:rFonts w:ascii="Verdana" w:hAnsi="Verdana" w:cs="Arial"/>
          <w:color w:val="000000"/>
          <w:sz w:val="20"/>
          <w:lang w:val="en-GB"/>
        </w:rPr>
      </w:pPr>
      <w:r>
        <w:rPr>
          <w:rFonts w:ascii="Verdana" w:hAnsi="Verdana" w:cs="Arial"/>
          <w:bCs/>
          <w:color w:val="000000"/>
          <w:sz w:val="20"/>
          <w:lang w:val="en-GB"/>
        </w:rPr>
        <w:t>GENERAL DRAFTING AND ENGINEERING CONDITIONS 2022</w:t>
      </w:r>
    </w:p>
    <w:p w14:paraId="14BE6820" w14:textId="77777777" w:rsidR="00E51100" w:rsidRPr="00345C0C" w:rsidRDefault="00E51100" w:rsidP="000C2C51">
      <w:pPr>
        <w:pStyle w:val="Titel"/>
        <w:tabs>
          <w:tab w:val="clear" w:pos="-1414"/>
          <w:tab w:val="clear" w:pos="-848"/>
          <w:tab w:val="clear" w:pos="-282"/>
          <w:tab w:val="clear" w:pos="284"/>
          <w:tab w:val="clear" w:pos="850"/>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s>
        <w:ind w:left="540" w:right="849" w:hanging="540"/>
        <w:jc w:val="both"/>
        <w:rPr>
          <w:rFonts w:ascii="Verdana" w:hAnsi="Verdana" w:cs="Arial"/>
          <w:color w:val="000000"/>
          <w:sz w:val="20"/>
          <w:lang w:val="en-GB"/>
        </w:rPr>
      </w:pPr>
    </w:p>
    <w:p w14:paraId="67AD4719" w14:textId="77777777" w:rsidR="008F3DFE" w:rsidRPr="00345C0C" w:rsidRDefault="008F3DFE" w:rsidP="000C2C51">
      <w:pPr>
        <w:pStyle w:val="Plattetekst3"/>
        <w:jc w:val="center"/>
        <w:rPr>
          <w:rFonts w:ascii="Verdana" w:hAnsi="Verdana" w:cs="Arial"/>
          <w:sz w:val="20"/>
          <w:szCs w:val="20"/>
          <w:lang w:val="en-GB"/>
        </w:rPr>
      </w:pPr>
      <w:r>
        <w:rPr>
          <w:rFonts w:ascii="Verdana" w:hAnsi="Verdana" w:cs="Arial"/>
          <w:sz w:val="20"/>
          <w:szCs w:val="20"/>
          <w:lang w:val="en-GB"/>
        </w:rPr>
        <w:t xml:space="preserve">General Terms and Conditions of </w:t>
      </w:r>
      <w:r>
        <w:rPr>
          <w:rFonts w:ascii="Verdana" w:hAnsi="Verdana" w:cs="Arial"/>
          <w:b/>
          <w:bCs/>
          <w:sz w:val="20"/>
          <w:szCs w:val="20"/>
          <w:lang w:val="en-GB"/>
        </w:rPr>
        <w:t>[COMPANY NAME]</w:t>
      </w:r>
      <w:r>
        <w:rPr>
          <w:rFonts w:ascii="Verdana" w:hAnsi="Verdana" w:cs="Arial"/>
          <w:sz w:val="20"/>
          <w:szCs w:val="20"/>
          <w:lang w:val="en-GB"/>
        </w:rPr>
        <w:t xml:space="preserve">, filed at the registry of the district court in </w:t>
      </w:r>
      <w:r>
        <w:rPr>
          <w:rFonts w:ascii="Verdana" w:hAnsi="Verdana" w:cs="Arial"/>
          <w:b/>
          <w:bCs/>
          <w:sz w:val="20"/>
          <w:szCs w:val="20"/>
          <w:lang w:val="en-GB"/>
        </w:rPr>
        <w:t xml:space="preserve">[LOCATION] </w:t>
      </w:r>
      <w:r>
        <w:rPr>
          <w:rFonts w:ascii="Verdana" w:hAnsi="Verdana" w:cs="Arial"/>
          <w:sz w:val="20"/>
          <w:szCs w:val="20"/>
          <w:lang w:val="en-GB"/>
        </w:rPr>
        <w:t xml:space="preserve">on </w:t>
      </w:r>
      <w:r>
        <w:rPr>
          <w:rFonts w:ascii="Verdana" w:hAnsi="Verdana" w:cs="Arial"/>
          <w:b/>
          <w:bCs/>
          <w:sz w:val="20"/>
          <w:szCs w:val="20"/>
          <w:lang w:val="en-GB"/>
        </w:rPr>
        <w:t>[DATE].</w:t>
      </w:r>
    </w:p>
    <w:p w14:paraId="7D8D821D" w14:textId="77777777" w:rsidR="008F3DFE" w:rsidRPr="00345C0C" w:rsidRDefault="008F3DFE" w:rsidP="000C2C51">
      <w:pPr>
        <w:pStyle w:val="Kop6"/>
        <w:tabs>
          <w:tab w:val="left" w:pos="510"/>
        </w:tabs>
        <w:spacing w:before="0" w:after="0"/>
        <w:ind w:left="540" w:hanging="540"/>
        <w:jc w:val="both"/>
        <w:rPr>
          <w:rFonts w:ascii="Verdana" w:hAnsi="Verdana" w:cs="Arial"/>
          <w:sz w:val="20"/>
          <w:szCs w:val="20"/>
          <w:lang w:val="en-GB"/>
        </w:rPr>
      </w:pPr>
    </w:p>
    <w:p w14:paraId="38C5924A" w14:textId="77777777" w:rsidR="008F3DFE" w:rsidRPr="00345C0C" w:rsidRDefault="008F3DFE" w:rsidP="000C2C51">
      <w:pPr>
        <w:tabs>
          <w:tab w:val="left" w:pos="510"/>
        </w:tabs>
        <w:ind w:left="540" w:hanging="540"/>
        <w:jc w:val="both"/>
        <w:rPr>
          <w:rFonts w:ascii="Verdana" w:hAnsi="Verdana"/>
          <w:sz w:val="20"/>
          <w:lang w:val="en-GB"/>
        </w:rPr>
        <w:sectPr w:rsidR="008F3DFE" w:rsidRPr="00345C0C" w:rsidSect="00884E7D">
          <w:footerReference w:type="even" r:id="rId11"/>
          <w:footerReference w:type="default" r:id="rId12"/>
          <w:pgSz w:w="11906" w:h="16838" w:code="9"/>
          <w:pgMar w:top="1418" w:right="1418" w:bottom="1418" w:left="1418" w:header="709" w:footer="709" w:gutter="0"/>
          <w:paperSrc w:first="2" w:other="2"/>
          <w:cols w:space="113"/>
          <w:docGrid w:linePitch="326"/>
        </w:sectPr>
      </w:pPr>
    </w:p>
    <w:p w14:paraId="0E89EF30" w14:textId="77777777" w:rsidR="008F3DFE" w:rsidRPr="003E4C3A" w:rsidRDefault="008F3DFE" w:rsidP="000C2C51">
      <w:pPr>
        <w:pStyle w:val="Kop6"/>
        <w:tabs>
          <w:tab w:val="left" w:pos="510"/>
        </w:tabs>
        <w:spacing w:before="0" w:after="0"/>
        <w:ind w:left="540" w:hanging="540"/>
        <w:jc w:val="both"/>
        <w:rPr>
          <w:rFonts w:ascii="Verdana" w:hAnsi="Verdana" w:cs="Arial"/>
          <w:sz w:val="20"/>
          <w:szCs w:val="20"/>
        </w:rPr>
      </w:pPr>
      <w:r>
        <w:rPr>
          <w:rFonts w:ascii="Verdana" w:hAnsi="Verdana" w:cs="Arial"/>
          <w:sz w:val="20"/>
          <w:szCs w:val="20"/>
          <w:lang w:val="en-GB"/>
        </w:rPr>
        <w:t>Article 1: Applicability</w:t>
      </w:r>
    </w:p>
    <w:p w14:paraId="5CA9B0CB" w14:textId="77777777" w:rsidR="00EB23C0" w:rsidRPr="003E4C3A" w:rsidRDefault="00EB23C0" w:rsidP="000C2C51"/>
    <w:p w14:paraId="74F049F6" w14:textId="77777777" w:rsidR="00416A38" w:rsidRPr="00345C0C" w:rsidRDefault="008F3DFE" w:rsidP="000C2C51">
      <w:pPr>
        <w:pStyle w:val="Lijstalinea"/>
        <w:numPr>
          <w:ilvl w:val="1"/>
          <w:numId w:val="40"/>
        </w:numPr>
        <w:jc w:val="both"/>
        <w:rPr>
          <w:rFonts w:ascii="Verdana" w:hAnsi="Verdana"/>
          <w:sz w:val="20"/>
          <w:lang w:val="en-GB"/>
        </w:rPr>
      </w:pPr>
      <w:r>
        <w:rPr>
          <w:rFonts w:ascii="Verdana" w:hAnsi="Verdana" w:cs="Arial"/>
          <w:color w:val="000000"/>
          <w:sz w:val="20"/>
          <w:lang w:val="en-GB"/>
        </w:rPr>
        <w:t xml:space="preserve">These Terms and Conditions apply to all offers made by </w:t>
      </w:r>
      <w:r>
        <w:rPr>
          <w:rFonts w:ascii="Verdana" w:hAnsi="Verdana" w:cs="Arial"/>
          <w:b/>
          <w:bCs/>
          <w:sz w:val="20"/>
          <w:lang w:val="en-GB"/>
        </w:rPr>
        <w:t>[COMPANY NAME]</w:t>
      </w:r>
      <w:r>
        <w:rPr>
          <w:rFonts w:ascii="Verdana" w:hAnsi="Verdana" w:cs="Arial"/>
          <w:sz w:val="20"/>
          <w:lang w:val="en-GB"/>
        </w:rPr>
        <w:t xml:space="preserve">, </w:t>
      </w:r>
      <w:r>
        <w:rPr>
          <w:rFonts w:ascii="Verdana" w:hAnsi="Verdana" w:cs="Arial"/>
          <w:color w:val="000000"/>
          <w:sz w:val="20"/>
          <w:lang w:val="en-GB"/>
        </w:rPr>
        <w:t xml:space="preserve">to all </w:t>
      </w:r>
      <w:r>
        <w:rPr>
          <w:rFonts w:ascii="Verdana" w:hAnsi="Verdana" w:cs="Arial"/>
          <w:sz w:val="20"/>
          <w:lang w:val="en-GB"/>
        </w:rPr>
        <w:t xml:space="preserve">agreements that it enters into </w:t>
      </w:r>
      <w:r>
        <w:rPr>
          <w:rFonts w:ascii="Verdana" w:hAnsi="Verdana" w:cs="Arial"/>
          <w:color w:val="000000"/>
          <w:sz w:val="20"/>
          <w:lang w:val="en-GB"/>
        </w:rPr>
        <w:t xml:space="preserve">and to all agreements arising from this, all of which insofar as such offers or agreements relate to the performance of drafting or engineering work. </w:t>
      </w:r>
    </w:p>
    <w:p w14:paraId="415269FD" w14:textId="77777777" w:rsidR="00416A38" w:rsidRPr="00345C0C" w:rsidRDefault="00416A38" w:rsidP="000C2C51">
      <w:pPr>
        <w:pStyle w:val="Lijstalinea"/>
        <w:jc w:val="both"/>
        <w:rPr>
          <w:rFonts w:ascii="Verdana" w:hAnsi="Verdana"/>
          <w:sz w:val="20"/>
          <w:lang w:val="en-GB"/>
        </w:rPr>
      </w:pPr>
    </w:p>
    <w:p w14:paraId="11B8E010" w14:textId="77777777" w:rsidR="00A341FA" w:rsidRPr="00345C0C" w:rsidRDefault="00DC0A1F" w:rsidP="000C2C51">
      <w:pPr>
        <w:pStyle w:val="Lijstalinea"/>
        <w:numPr>
          <w:ilvl w:val="1"/>
          <w:numId w:val="40"/>
        </w:numPr>
        <w:jc w:val="both"/>
        <w:rPr>
          <w:rFonts w:ascii="Verdana" w:hAnsi="Verdana"/>
          <w:sz w:val="20"/>
          <w:lang w:val="en-GB"/>
        </w:rPr>
      </w:pPr>
      <w:r>
        <w:rPr>
          <w:rFonts w:ascii="Verdana" w:hAnsi="Verdana" w:cs="Arial"/>
          <w:b/>
          <w:bCs/>
          <w:sz w:val="20"/>
          <w:lang w:val="en-GB"/>
        </w:rPr>
        <w:t>[COMPANY NAME]</w:t>
      </w:r>
      <w:r>
        <w:rPr>
          <w:rFonts w:ascii="Verdana" w:hAnsi="Verdana" w:cs="Arial"/>
          <w:sz w:val="20"/>
          <w:lang w:val="en-GB"/>
        </w:rPr>
        <w:t xml:space="preserve"> </w:t>
      </w:r>
      <w:r>
        <w:rPr>
          <w:rFonts w:ascii="Verdana" w:hAnsi="Verdana" w:cs="Arial"/>
          <w:color w:val="000000"/>
          <w:sz w:val="20"/>
          <w:lang w:val="en-GB"/>
        </w:rPr>
        <w:t xml:space="preserve">is referred to as the Contractor. </w:t>
      </w:r>
      <w:r>
        <w:rPr>
          <w:rFonts w:ascii="Verdana" w:hAnsi="Verdana" w:cs="Arial"/>
          <w:sz w:val="20"/>
          <w:lang w:val="en-GB"/>
        </w:rPr>
        <w:t>The other party is referred to as the Client.</w:t>
      </w:r>
    </w:p>
    <w:p w14:paraId="7C786E6C" w14:textId="77777777" w:rsidR="00A341FA" w:rsidRPr="00345C0C" w:rsidRDefault="008F3DFE" w:rsidP="00250738">
      <w:pPr>
        <w:rPr>
          <w:lang w:val="en-GB"/>
        </w:rPr>
      </w:pPr>
      <w:r>
        <w:rPr>
          <w:rFonts w:ascii="Verdana" w:hAnsi="Verdana" w:cs="Arial"/>
          <w:sz w:val="20"/>
          <w:lang w:val="en-GB"/>
        </w:rPr>
        <w:t xml:space="preserve"> </w:t>
      </w:r>
    </w:p>
    <w:p w14:paraId="7510DC83" w14:textId="575EF285" w:rsidR="00A341FA" w:rsidRPr="00345C0C" w:rsidRDefault="00A341FA" w:rsidP="003230DF">
      <w:pPr>
        <w:pStyle w:val="Lijstalinea"/>
        <w:numPr>
          <w:ilvl w:val="1"/>
          <w:numId w:val="40"/>
        </w:numPr>
        <w:jc w:val="both"/>
        <w:rPr>
          <w:rFonts w:ascii="Verdana" w:hAnsi="Verdana"/>
          <w:sz w:val="20"/>
          <w:lang w:val="en-GB"/>
        </w:rPr>
      </w:pPr>
      <w:r>
        <w:rPr>
          <w:rFonts w:ascii="Verdana" w:hAnsi="Verdana"/>
          <w:sz w:val="20"/>
          <w:lang w:val="en-GB"/>
        </w:rPr>
        <w:t>In the event of conflicts between the agreement entered into by the Client</w:t>
      </w:r>
      <w:r w:rsidR="003230DF">
        <w:rPr>
          <w:rFonts w:ascii="Verdana" w:hAnsi="Verdana"/>
          <w:sz w:val="20"/>
          <w:lang w:val="en-GB"/>
        </w:rPr>
        <w:t xml:space="preserve"> </w:t>
      </w:r>
      <w:r w:rsidRPr="003230DF">
        <w:rPr>
          <w:rFonts w:ascii="Verdana" w:hAnsi="Verdana"/>
          <w:sz w:val="20"/>
          <w:lang w:val="en-GB"/>
        </w:rPr>
        <w:t>and the Contractor and these Terms and Conditions,</w:t>
      </w:r>
      <w:r w:rsidR="00F51D7C" w:rsidRPr="00345C0C">
        <w:rPr>
          <w:rFonts w:ascii="Verdana" w:hAnsi="Verdana"/>
          <w:sz w:val="20"/>
          <w:lang w:val="en-GB"/>
        </w:rPr>
        <w:t xml:space="preserve"> </w:t>
      </w:r>
      <w:r w:rsidRPr="003230DF">
        <w:rPr>
          <w:rFonts w:ascii="Verdana" w:hAnsi="Verdana"/>
          <w:sz w:val="20"/>
          <w:lang w:val="en-GB"/>
        </w:rPr>
        <w:t>the provisions of the agreement will prevail.</w:t>
      </w:r>
    </w:p>
    <w:p w14:paraId="22E88780" w14:textId="77777777" w:rsidR="00A341FA" w:rsidRPr="00345C0C" w:rsidRDefault="00A341FA" w:rsidP="000C2C51">
      <w:pPr>
        <w:pStyle w:val="Kop1"/>
        <w:tabs>
          <w:tab w:val="left" w:pos="510"/>
        </w:tabs>
        <w:spacing w:before="0" w:after="0"/>
        <w:ind w:left="540" w:hanging="540"/>
        <w:jc w:val="both"/>
        <w:rPr>
          <w:rFonts w:ascii="Verdana" w:hAnsi="Verdana" w:cs="Arial"/>
          <w:color w:val="000000"/>
          <w:sz w:val="20"/>
          <w:lang w:val="en-GB"/>
        </w:rPr>
      </w:pPr>
    </w:p>
    <w:p w14:paraId="4DA3015B" w14:textId="77777777" w:rsidR="008F3DFE" w:rsidRPr="00345C0C" w:rsidRDefault="008F3DFE" w:rsidP="000C2C51">
      <w:pPr>
        <w:pStyle w:val="Kop1"/>
        <w:tabs>
          <w:tab w:val="left" w:pos="510"/>
        </w:tabs>
        <w:spacing w:before="0" w:after="0"/>
        <w:ind w:left="540" w:hanging="540"/>
        <w:jc w:val="both"/>
        <w:rPr>
          <w:rFonts w:ascii="Verdana" w:hAnsi="Verdana" w:cs="Arial"/>
          <w:color w:val="000000"/>
          <w:sz w:val="20"/>
          <w:lang w:val="en-GB"/>
        </w:rPr>
      </w:pPr>
      <w:r>
        <w:rPr>
          <w:rFonts w:ascii="Verdana" w:hAnsi="Verdana" w:cs="Arial"/>
          <w:bCs/>
          <w:color w:val="000000"/>
          <w:sz w:val="20"/>
          <w:lang w:val="en-GB"/>
        </w:rPr>
        <w:t>Article 2: Offers</w:t>
      </w:r>
    </w:p>
    <w:p w14:paraId="0177E152" w14:textId="77777777" w:rsidR="00A40CA1" w:rsidRPr="00345C0C" w:rsidRDefault="00A40CA1" w:rsidP="000C2C51">
      <w:pPr>
        <w:tabs>
          <w:tab w:val="left" w:pos="680"/>
          <w:tab w:val="left" w:pos="1134"/>
        </w:tabs>
        <w:jc w:val="both"/>
        <w:rPr>
          <w:rFonts w:ascii="Verdana" w:hAnsi="Verdana"/>
          <w:iCs/>
          <w:sz w:val="20"/>
          <w:lang w:val="en-GB"/>
        </w:rPr>
      </w:pPr>
    </w:p>
    <w:p w14:paraId="6F0BB16C" w14:textId="77777777" w:rsidR="00A40CA1" w:rsidRPr="00345C0C" w:rsidRDefault="00A40CA1" w:rsidP="001C0814">
      <w:pPr>
        <w:tabs>
          <w:tab w:val="left" w:pos="680"/>
          <w:tab w:val="left" w:pos="1134"/>
        </w:tabs>
        <w:ind w:left="675" w:hanging="675"/>
        <w:jc w:val="both"/>
        <w:rPr>
          <w:rFonts w:ascii="Verdana" w:hAnsi="Verdana"/>
          <w:iCs/>
          <w:sz w:val="20"/>
          <w:lang w:val="en-GB"/>
        </w:rPr>
      </w:pPr>
      <w:r>
        <w:rPr>
          <w:rFonts w:ascii="Verdana" w:hAnsi="Verdana"/>
          <w:sz w:val="20"/>
          <w:lang w:val="en-GB"/>
        </w:rPr>
        <w:t>2.1.</w:t>
      </w:r>
      <w:r>
        <w:rPr>
          <w:rFonts w:ascii="Verdana" w:hAnsi="Verdana"/>
          <w:sz w:val="20"/>
          <w:lang w:val="en-GB"/>
        </w:rPr>
        <w:tab/>
      </w:r>
      <w:r>
        <w:rPr>
          <w:rFonts w:ascii="Verdana" w:hAnsi="Verdana"/>
          <w:sz w:val="20"/>
          <w:lang w:val="en-GB"/>
        </w:rPr>
        <w:tab/>
        <w:t xml:space="preserve">All offers are without obligation. The Contractor is entitled to revoke its offer up to two working days after it has received the acceptance. </w:t>
      </w:r>
    </w:p>
    <w:p w14:paraId="2EA263A3" w14:textId="77777777" w:rsidR="00A40CA1" w:rsidRPr="00345C0C" w:rsidRDefault="00A40CA1" w:rsidP="000C2C51">
      <w:pPr>
        <w:tabs>
          <w:tab w:val="left" w:pos="680"/>
          <w:tab w:val="left" w:pos="1134"/>
        </w:tabs>
        <w:ind w:left="540" w:hanging="540"/>
        <w:jc w:val="both"/>
        <w:rPr>
          <w:rFonts w:ascii="Verdana" w:hAnsi="Verdana"/>
          <w:iCs/>
          <w:sz w:val="20"/>
          <w:lang w:val="en-GB"/>
        </w:rPr>
      </w:pPr>
    </w:p>
    <w:p w14:paraId="26D53CB5" w14:textId="77777777" w:rsidR="008E7663" w:rsidRPr="00345C0C" w:rsidRDefault="00A40CA1" w:rsidP="001C0814">
      <w:pPr>
        <w:tabs>
          <w:tab w:val="left" w:pos="680"/>
          <w:tab w:val="left" w:pos="1134"/>
        </w:tabs>
        <w:ind w:left="675" w:hanging="675"/>
        <w:jc w:val="both"/>
        <w:rPr>
          <w:rFonts w:ascii="Verdana" w:hAnsi="Verdana"/>
          <w:sz w:val="20"/>
          <w:lang w:val="en-GB"/>
        </w:rPr>
      </w:pPr>
      <w:r>
        <w:rPr>
          <w:rFonts w:ascii="Verdana" w:hAnsi="Verdana"/>
          <w:sz w:val="20"/>
          <w:lang w:val="en-GB"/>
        </w:rPr>
        <w:t>2.2.</w:t>
      </w:r>
      <w:r>
        <w:rPr>
          <w:rFonts w:ascii="Verdana" w:hAnsi="Verdana"/>
          <w:sz w:val="20"/>
          <w:lang w:val="en-GB"/>
        </w:rPr>
        <w:tab/>
      </w:r>
      <w:r>
        <w:rPr>
          <w:rFonts w:ascii="Verdana" w:hAnsi="Verdana"/>
          <w:sz w:val="20"/>
          <w:lang w:val="en-GB"/>
        </w:rPr>
        <w:tab/>
        <w:t>If the Client provides the Contractor with information, the Contractor may assume that it is accurate and complete and will base its offer on this information.</w:t>
      </w:r>
    </w:p>
    <w:p w14:paraId="5D86B316" w14:textId="77777777" w:rsidR="008E7663" w:rsidRPr="00345C0C" w:rsidRDefault="008E7663" w:rsidP="000C2C51">
      <w:pPr>
        <w:pStyle w:val="Lijstalinea"/>
        <w:rPr>
          <w:rFonts w:ascii="Verdana" w:hAnsi="Verdana"/>
          <w:sz w:val="20"/>
          <w:lang w:val="en-GB"/>
        </w:rPr>
      </w:pPr>
    </w:p>
    <w:p w14:paraId="139129D6" w14:textId="77777777" w:rsidR="003B7086" w:rsidRPr="00345C0C" w:rsidRDefault="00A40CA1" w:rsidP="003B7086">
      <w:pPr>
        <w:tabs>
          <w:tab w:val="left" w:pos="680"/>
          <w:tab w:val="left" w:pos="1134"/>
        </w:tabs>
        <w:ind w:left="675" w:hanging="675"/>
        <w:jc w:val="both"/>
        <w:rPr>
          <w:rFonts w:ascii="Verdana" w:hAnsi="Verdana"/>
          <w:sz w:val="20"/>
          <w:lang w:val="en-GB"/>
        </w:rPr>
      </w:pPr>
      <w:r>
        <w:rPr>
          <w:rFonts w:ascii="Verdana" w:hAnsi="Verdana"/>
          <w:sz w:val="20"/>
          <w:lang w:val="en-GB"/>
        </w:rPr>
        <w:t>2.3.</w:t>
      </w:r>
      <w:r>
        <w:rPr>
          <w:rFonts w:ascii="Verdana" w:hAnsi="Verdana"/>
          <w:sz w:val="20"/>
          <w:lang w:val="en-GB"/>
        </w:rPr>
        <w:tab/>
      </w:r>
      <w:r>
        <w:rPr>
          <w:rFonts w:ascii="Verdana" w:hAnsi="Verdana"/>
          <w:sz w:val="20"/>
          <w:lang w:val="en-GB"/>
        </w:rPr>
        <w:tab/>
        <w:t>The prices stated in the offer are denominated in euros, excluding travel and accommodation expenses, VAT and other government levies or taxes.</w:t>
      </w:r>
    </w:p>
    <w:p w14:paraId="42FEBE39" w14:textId="77777777" w:rsidR="003B7086" w:rsidRPr="00345C0C" w:rsidRDefault="003B7086" w:rsidP="00250738">
      <w:pPr>
        <w:tabs>
          <w:tab w:val="left" w:pos="680"/>
          <w:tab w:val="left" w:pos="1134"/>
        </w:tabs>
        <w:ind w:left="675" w:hanging="675"/>
        <w:jc w:val="both"/>
        <w:rPr>
          <w:rFonts w:ascii="Verdana" w:hAnsi="Verdana" w:cs="Arial"/>
          <w:b/>
          <w:color w:val="000000"/>
          <w:sz w:val="20"/>
          <w:lang w:val="en-GB"/>
        </w:rPr>
      </w:pPr>
    </w:p>
    <w:p w14:paraId="41D4757C" w14:textId="77777777" w:rsidR="00F76716" w:rsidRPr="00345C0C" w:rsidRDefault="00F76716" w:rsidP="000C2C51">
      <w:pPr>
        <w:tabs>
          <w:tab w:val="left" w:pos="510"/>
        </w:tabs>
        <w:jc w:val="both"/>
        <w:rPr>
          <w:rFonts w:ascii="Verdana" w:hAnsi="Verdana" w:cs="Arial"/>
          <w:b/>
          <w:bCs/>
          <w:color w:val="000000"/>
          <w:sz w:val="20"/>
          <w:lang w:val="en-GB"/>
        </w:rPr>
      </w:pPr>
      <w:r>
        <w:rPr>
          <w:rFonts w:ascii="Verdana" w:hAnsi="Verdana" w:cs="Arial"/>
          <w:b/>
          <w:bCs/>
          <w:color w:val="000000"/>
          <w:sz w:val="20"/>
          <w:lang w:val="en-GB"/>
        </w:rPr>
        <w:t>Article 3: Implementation period</w:t>
      </w:r>
    </w:p>
    <w:p w14:paraId="0EABFBA7" w14:textId="77777777" w:rsidR="008F3DFE" w:rsidRPr="00345C0C" w:rsidRDefault="008F3DFE" w:rsidP="000C2C51">
      <w:pPr>
        <w:tabs>
          <w:tab w:val="left" w:pos="510"/>
        </w:tabs>
        <w:ind w:left="540" w:hanging="540"/>
        <w:jc w:val="both"/>
        <w:rPr>
          <w:rFonts w:ascii="Verdana" w:hAnsi="Verdana" w:cs="Arial"/>
          <w:color w:val="000000"/>
          <w:sz w:val="20"/>
          <w:lang w:val="en-GB"/>
        </w:rPr>
      </w:pPr>
    </w:p>
    <w:p w14:paraId="76E1F4D4" w14:textId="77777777" w:rsidR="00F76716" w:rsidRPr="00345C0C" w:rsidRDefault="008139A9" w:rsidP="000C2C51">
      <w:pPr>
        <w:tabs>
          <w:tab w:val="left" w:pos="680"/>
          <w:tab w:val="left" w:pos="1134"/>
        </w:tabs>
        <w:jc w:val="both"/>
        <w:rPr>
          <w:rFonts w:ascii="Verdana" w:hAnsi="Verdana"/>
          <w:iCs/>
          <w:sz w:val="20"/>
          <w:lang w:val="en-GB"/>
        </w:rPr>
      </w:pPr>
      <w:r>
        <w:rPr>
          <w:rFonts w:ascii="Verdana" w:hAnsi="Verdana"/>
          <w:sz w:val="20"/>
          <w:lang w:val="en-GB"/>
        </w:rPr>
        <w:t>3.1.</w:t>
      </w:r>
      <w:r>
        <w:rPr>
          <w:rFonts w:ascii="Verdana" w:hAnsi="Verdana"/>
          <w:sz w:val="20"/>
          <w:lang w:val="en-GB"/>
        </w:rPr>
        <w:tab/>
        <w:t>A specified implementation period is indicative.</w:t>
      </w:r>
    </w:p>
    <w:p w14:paraId="557A6DF0" w14:textId="77777777" w:rsidR="00F76716" w:rsidRPr="00345C0C" w:rsidRDefault="00F76716" w:rsidP="000C2C51">
      <w:pPr>
        <w:tabs>
          <w:tab w:val="left" w:pos="680"/>
          <w:tab w:val="left" w:pos="1134"/>
        </w:tabs>
        <w:ind w:left="680"/>
        <w:jc w:val="both"/>
        <w:rPr>
          <w:rFonts w:ascii="Verdana" w:hAnsi="Verdana"/>
          <w:iCs/>
          <w:sz w:val="20"/>
          <w:lang w:val="en-GB"/>
        </w:rPr>
      </w:pPr>
    </w:p>
    <w:p w14:paraId="54D87304" w14:textId="77777777" w:rsidR="00F76716" w:rsidRPr="00345C0C" w:rsidRDefault="008139A9" w:rsidP="000C2C51">
      <w:pPr>
        <w:tabs>
          <w:tab w:val="left" w:pos="680"/>
          <w:tab w:val="left" w:pos="1134"/>
        </w:tabs>
        <w:ind w:left="675" w:hanging="675"/>
        <w:jc w:val="both"/>
        <w:rPr>
          <w:rFonts w:ascii="Verdana" w:hAnsi="Verdana"/>
          <w:iCs/>
          <w:sz w:val="20"/>
          <w:lang w:val="en-GB"/>
        </w:rPr>
      </w:pPr>
      <w:r>
        <w:rPr>
          <w:rFonts w:ascii="Verdana" w:hAnsi="Verdana"/>
          <w:sz w:val="20"/>
          <w:lang w:val="en-GB"/>
        </w:rPr>
        <w:t>3.2.</w:t>
      </w:r>
      <w:r>
        <w:rPr>
          <w:rFonts w:ascii="Verdana" w:hAnsi="Verdana"/>
          <w:sz w:val="20"/>
          <w:lang w:val="en-GB"/>
        </w:rPr>
        <w:tab/>
        <w:t xml:space="preserve">The implementation period only commences once an agreement has been reached on all commercial and technical details, all the information, including drawings and the like, is in the possession of the Contractor, the agreed payment (or instalment) has been received, and the other conditions for the implementation of the contract have been met. </w:t>
      </w:r>
    </w:p>
    <w:p w14:paraId="0EC150B3" w14:textId="77777777" w:rsidR="00F76716" w:rsidRPr="00345C0C" w:rsidRDefault="00F76716" w:rsidP="000C2C51">
      <w:pPr>
        <w:tabs>
          <w:tab w:val="left" w:pos="680"/>
          <w:tab w:val="left" w:pos="1134"/>
        </w:tabs>
        <w:ind w:left="680"/>
        <w:jc w:val="both"/>
        <w:rPr>
          <w:rFonts w:ascii="Verdana" w:hAnsi="Verdana"/>
          <w:iCs/>
          <w:sz w:val="20"/>
          <w:lang w:val="en-GB"/>
        </w:rPr>
      </w:pPr>
    </w:p>
    <w:p w14:paraId="29419A40" w14:textId="77777777" w:rsidR="00F76716" w:rsidRPr="003E4C3A" w:rsidRDefault="008139A9" w:rsidP="000C2C51">
      <w:pPr>
        <w:tabs>
          <w:tab w:val="left" w:pos="680"/>
          <w:tab w:val="left" w:pos="1134"/>
        </w:tabs>
        <w:jc w:val="both"/>
        <w:rPr>
          <w:rFonts w:ascii="Verdana" w:hAnsi="Verdana"/>
          <w:iCs/>
          <w:sz w:val="20"/>
        </w:rPr>
      </w:pPr>
      <w:r>
        <w:rPr>
          <w:rFonts w:ascii="Verdana" w:hAnsi="Verdana"/>
          <w:sz w:val="20"/>
          <w:lang w:val="en-GB"/>
        </w:rPr>
        <w:t>3.3.</w:t>
      </w:r>
      <w:r>
        <w:rPr>
          <w:rFonts w:ascii="Verdana" w:hAnsi="Verdana"/>
          <w:sz w:val="20"/>
          <w:lang w:val="en-GB"/>
        </w:rPr>
        <w:tab/>
        <w:t xml:space="preserve">If: </w:t>
      </w:r>
    </w:p>
    <w:p w14:paraId="54C75E11" w14:textId="77777777" w:rsidR="00F76716" w:rsidRPr="00345C0C" w:rsidRDefault="004D432C" w:rsidP="000C2C51">
      <w:pPr>
        <w:pStyle w:val="Lijstalinea"/>
        <w:numPr>
          <w:ilvl w:val="0"/>
          <w:numId w:val="38"/>
        </w:numPr>
        <w:contextualSpacing w:val="0"/>
        <w:jc w:val="both"/>
        <w:rPr>
          <w:rFonts w:ascii="Verdana" w:hAnsi="Verdana"/>
          <w:sz w:val="20"/>
          <w:lang w:val="en-GB"/>
        </w:rPr>
      </w:pPr>
      <w:r>
        <w:rPr>
          <w:rFonts w:ascii="Verdana" w:hAnsi="Verdana"/>
          <w:sz w:val="20"/>
          <w:lang w:val="en-GB"/>
        </w:rPr>
        <w:t xml:space="preserve">there are circumstances other than those known to the Contractor at the time it set the implementation period, the implementation period shall be extended by the time the Contractor needs – taking into account its planning – to implement the contract under these circumstances. The foregoing only applies in the event of a change in circumstances that are within the control of the Client; </w:t>
      </w:r>
    </w:p>
    <w:p w14:paraId="7F70A3B0" w14:textId="77777777" w:rsidR="00F76716" w:rsidRPr="00345C0C" w:rsidRDefault="00F76716" w:rsidP="000C2C51">
      <w:pPr>
        <w:pStyle w:val="Lijstalinea"/>
        <w:numPr>
          <w:ilvl w:val="0"/>
          <w:numId w:val="38"/>
        </w:numPr>
        <w:contextualSpacing w:val="0"/>
        <w:jc w:val="both"/>
        <w:rPr>
          <w:rFonts w:ascii="Verdana" w:hAnsi="Verdana"/>
          <w:sz w:val="20"/>
          <w:lang w:val="en-GB"/>
        </w:rPr>
      </w:pPr>
      <w:r>
        <w:rPr>
          <w:rFonts w:ascii="Verdana" w:hAnsi="Verdana"/>
          <w:sz w:val="20"/>
          <w:lang w:val="en-GB"/>
        </w:rPr>
        <w:t>there are contract extras, the implementation period shall be extended by the time the Contractor needs – taking into account its planning – to carry out the contract extras;</w:t>
      </w:r>
    </w:p>
    <w:p w14:paraId="1F449E43" w14:textId="77777777" w:rsidR="00F76716" w:rsidRPr="00345C0C" w:rsidRDefault="00F76716" w:rsidP="000C2C51">
      <w:pPr>
        <w:pStyle w:val="Lijstalinea"/>
        <w:numPr>
          <w:ilvl w:val="0"/>
          <w:numId w:val="38"/>
        </w:numPr>
        <w:contextualSpacing w:val="0"/>
        <w:jc w:val="both"/>
        <w:rPr>
          <w:rFonts w:ascii="Verdana" w:hAnsi="Verdana"/>
          <w:iCs/>
          <w:sz w:val="20"/>
          <w:lang w:val="en-GB"/>
        </w:rPr>
      </w:pPr>
      <w:r>
        <w:rPr>
          <w:rFonts w:ascii="Verdana" w:hAnsi="Verdana"/>
          <w:sz w:val="20"/>
          <w:lang w:val="en-GB"/>
        </w:rPr>
        <w:t>the Contractor suspends its obligations, the implementation period shall be extended by the time the Contractor needs – taking into account its planning – to implement the contract after the reason for the suspension no longer applies.</w:t>
      </w:r>
    </w:p>
    <w:p w14:paraId="2678259E" w14:textId="77777777" w:rsidR="008139A9" w:rsidRPr="00345C0C" w:rsidRDefault="008139A9" w:rsidP="000C2C51">
      <w:pPr>
        <w:ind w:left="708"/>
        <w:jc w:val="both"/>
        <w:rPr>
          <w:rFonts w:ascii="Verdana" w:hAnsi="Verdana"/>
          <w:iCs/>
          <w:sz w:val="20"/>
          <w:lang w:val="en-GB"/>
        </w:rPr>
      </w:pPr>
    </w:p>
    <w:p w14:paraId="6A47D77E" w14:textId="77777777" w:rsidR="00F76716" w:rsidRPr="00345C0C" w:rsidRDefault="00F76716" w:rsidP="000C2C51">
      <w:pPr>
        <w:ind w:left="708"/>
        <w:jc w:val="both"/>
        <w:rPr>
          <w:rFonts w:ascii="Verdana" w:hAnsi="Verdana"/>
          <w:iCs/>
          <w:sz w:val="20"/>
          <w:lang w:val="en-GB"/>
        </w:rPr>
      </w:pPr>
      <w:r>
        <w:rPr>
          <w:rFonts w:ascii="Verdana" w:hAnsi="Verdana"/>
          <w:sz w:val="20"/>
          <w:lang w:val="en-GB"/>
        </w:rPr>
        <w:t>Unless the Client has evidence to the contrary, the duration of the extension of the implementation period is presumed to be necessary and to be the result of a situation as referred to above in a to c.</w:t>
      </w:r>
    </w:p>
    <w:p w14:paraId="6122E658" w14:textId="77777777" w:rsidR="00F76716" w:rsidRPr="00345C0C" w:rsidRDefault="00F76716" w:rsidP="000C2C51">
      <w:pPr>
        <w:tabs>
          <w:tab w:val="left" w:pos="-1414"/>
          <w:tab w:val="left" w:pos="-848"/>
          <w:tab w:val="left" w:pos="-709"/>
          <w:tab w:val="left" w:pos="-426"/>
          <w:tab w:val="left" w:pos="-282"/>
          <w:tab w:val="left" w:pos="680"/>
          <w:tab w:val="left" w:pos="1134"/>
        </w:tabs>
        <w:ind w:left="1134" w:hanging="425"/>
        <w:jc w:val="both"/>
        <w:rPr>
          <w:rFonts w:ascii="Verdana" w:hAnsi="Verdana"/>
          <w:sz w:val="20"/>
          <w:lang w:val="en-GB"/>
        </w:rPr>
      </w:pPr>
    </w:p>
    <w:p w14:paraId="12EBBB8D" w14:textId="77777777" w:rsidR="00F76716" w:rsidRPr="00345C0C" w:rsidRDefault="008139A9" w:rsidP="000C2C51">
      <w:pPr>
        <w:tabs>
          <w:tab w:val="left" w:pos="680"/>
          <w:tab w:val="left" w:pos="1134"/>
        </w:tabs>
        <w:ind w:left="675" w:hanging="675"/>
        <w:jc w:val="both"/>
        <w:rPr>
          <w:rFonts w:ascii="Verdana" w:hAnsi="Verdana"/>
          <w:iCs/>
          <w:sz w:val="20"/>
          <w:lang w:val="en-GB"/>
        </w:rPr>
      </w:pPr>
      <w:r>
        <w:rPr>
          <w:rFonts w:ascii="Verdana" w:hAnsi="Verdana"/>
          <w:sz w:val="20"/>
          <w:lang w:val="en-GB"/>
        </w:rPr>
        <w:t>3.4.</w:t>
      </w:r>
      <w:r>
        <w:rPr>
          <w:rFonts w:ascii="Verdana" w:hAnsi="Verdana"/>
          <w:sz w:val="20"/>
          <w:lang w:val="en-GB"/>
        </w:rPr>
        <w:tab/>
        <w:t>The Client is obliged to pay all costs that the Contractor incurs or loss that the Contractor suffers as a result of a delay in the implementation period as stated in paragraph 3 of this article.</w:t>
      </w:r>
    </w:p>
    <w:p w14:paraId="7886D42E" w14:textId="77777777" w:rsidR="00F76716" w:rsidRPr="00345C0C" w:rsidRDefault="00F76716" w:rsidP="000C2C51">
      <w:pPr>
        <w:tabs>
          <w:tab w:val="left" w:pos="680"/>
          <w:tab w:val="left" w:pos="1134"/>
        </w:tabs>
        <w:ind w:left="680"/>
        <w:jc w:val="both"/>
        <w:rPr>
          <w:rFonts w:ascii="Verdana" w:hAnsi="Verdana"/>
          <w:iCs/>
          <w:sz w:val="20"/>
          <w:lang w:val="en-GB"/>
        </w:rPr>
      </w:pPr>
    </w:p>
    <w:p w14:paraId="6786DF3F" w14:textId="77777777" w:rsidR="00F76716" w:rsidRPr="00345C0C" w:rsidRDefault="008139A9" w:rsidP="00F43AD2">
      <w:pPr>
        <w:tabs>
          <w:tab w:val="left" w:pos="680"/>
          <w:tab w:val="left" w:pos="1134"/>
        </w:tabs>
        <w:ind w:left="675" w:hanging="675"/>
        <w:jc w:val="both"/>
        <w:rPr>
          <w:rFonts w:ascii="Verdana" w:hAnsi="Verdana"/>
          <w:iCs/>
          <w:sz w:val="20"/>
          <w:lang w:val="en-GB"/>
        </w:rPr>
      </w:pPr>
      <w:r>
        <w:rPr>
          <w:rFonts w:ascii="Verdana" w:hAnsi="Verdana"/>
          <w:sz w:val="20"/>
          <w:lang w:val="en-GB"/>
        </w:rPr>
        <w:t>3.5.</w:t>
      </w:r>
      <w:r>
        <w:rPr>
          <w:rFonts w:ascii="Verdana" w:hAnsi="Verdana"/>
          <w:sz w:val="20"/>
          <w:lang w:val="en-GB"/>
        </w:rPr>
        <w:tab/>
      </w:r>
      <w:r>
        <w:rPr>
          <w:rFonts w:ascii="Verdana" w:hAnsi="Verdana"/>
          <w:sz w:val="20"/>
          <w:lang w:val="en-GB"/>
        </w:rPr>
        <w:tab/>
        <w:t>Under no circumstances does exceeding the agreed implementation period give the Client the right to compensation or to terminate the agreement. The Client indemnifies the Contractor against any third-party claims due to exceeding the implementation period.</w:t>
      </w:r>
    </w:p>
    <w:p w14:paraId="3C2F5B83" w14:textId="77777777" w:rsidR="00E51100" w:rsidRPr="00345C0C" w:rsidRDefault="00E51100" w:rsidP="000C2C51">
      <w:pPr>
        <w:pStyle w:val="Kop1"/>
        <w:tabs>
          <w:tab w:val="left" w:pos="510"/>
        </w:tabs>
        <w:spacing w:before="0" w:after="0"/>
        <w:ind w:left="540" w:hanging="540"/>
        <w:jc w:val="both"/>
        <w:rPr>
          <w:rFonts w:ascii="Verdana" w:hAnsi="Verdana" w:cs="Arial"/>
          <w:color w:val="000000"/>
          <w:sz w:val="20"/>
          <w:lang w:val="en-GB"/>
        </w:rPr>
      </w:pPr>
    </w:p>
    <w:p w14:paraId="7FD69271" w14:textId="77777777" w:rsidR="008F3DFE" w:rsidRPr="00345C0C" w:rsidRDefault="008F3DFE" w:rsidP="000C2C51">
      <w:pPr>
        <w:pStyle w:val="Kop1"/>
        <w:tabs>
          <w:tab w:val="left" w:pos="510"/>
        </w:tabs>
        <w:spacing w:before="0" w:after="0"/>
        <w:ind w:left="540" w:hanging="540"/>
        <w:jc w:val="both"/>
        <w:rPr>
          <w:rFonts w:ascii="Verdana" w:hAnsi="Verdana" w:cs="Arial"/>
          <w:color w:val="000000"/>
          <w:sz w:val="20"/>
          <w:lang w:val="en-GB"/>
        </w:rPr>
      </w:pPr>
      <w:r>
        <w:rPr>
          <w:rFonts w:ascii="Verdana" w:hAnsi="Verdana" w:cs="Arial"/>
          <w:bCs/>
          <w:color w:val="000000"/>
          <w:sz w:val="20"/>
          <w:lang w:val="en-GB"/>
        </w:rPr>
        <w:t xml:space="preserve">Article 4: Remuneration </w:t>
      </w:r>
    </w:p>
    <w:p w14:paraId="65BD01CB" w14:textId="77777777" w:rsidR="008F3DFE" w:rsidRPr="00345C0C" w:rsidRDefault="008F3DFE" w:rsidP="000C2C51">
      <w:pPr>
        <w:tabs>
          <w:tab w:val="left" w:pos="510"/>
        </w:tabs>
        <w:ind w:left="540" w:hanging="540"/>
        <w:jc w:val="both"/>
        <w:rPr>
          <w:rFonts w:ascii="Verdana" w:hAnsi="Verdana" w:cs="Arial"/>
          <w:sz w:val="20"/>
          <w:lang w:val="en-GB"/>
        </w:rPr>
      </w:pPr>
    </w:p>
    <w:p w14:paraId="1EFAB59F" w14:textId="031ADFB7" w:rsidR="008F3DFE" w:rsidRPr="00345C0C" w:rsidRDefault="000C2C51" w:rsidP="00F43AD2">
      <w:pPr>
        <w:tabs>
          <w:tab w:val="left" w:pos="510"/>
        </w:tabs>
        <w:autoSpaceDE w:val="0"/>
        <w:autoSpaceDN w:val="0"/>
        <w:adjustRightInd w:val="0"/>
        <w:ind w:left="705" w:hanging="705"/>
        <w:jc w:val="both"/>
        <w:rPr>
          <w:rFonts w:ascii="Verdana" w:hAnsi="Verdana" w:cs="Arial"/>
          <w:color w:val="000000"/>
          <w:sz w:val="20"/>
          <w:lang w:val="en-GB"/>
        </w:rPr>
      </w:pPr>
      <w:r>
        <w:rPr>
          <w:rFonts w:ascii="Verdana" w:hAnsi="Verdana" w:cs="Arial"/>
          <w:color w:val="000000"/>
          <w:sz w:val="20"/>
          <w:lang w:val="en-GB"/>
        </w:rPr>
        <w:t>4.1</w:t>
      </w:r>
      <w:r w:rsidR="00667867">
        <w:rPr>
          <w:rFonts w:ascii="Verdana" w:hAnsi="Verdana" w:cs="Arial"/>
          <w:color w:val="000000"/>
          <w:sz w:val="20"/>
          <w:lang w:val="en-GB"/>
        </w:rPr>
        <w:t>.</w:t>
      </w:r>
      <w:r>
        <w:rPr>
          <w:rFonts w:ascii="Verdana" w:hAnsi="Verdana" w:cs="Arial"/>
          <w:color w:val="000000"/>
          <w:sz w:val="20"/>
          <w:lang w:val="en-GB"/>
        </w:rPr>
        <w:tab/>
      </w:r>
      <w:r>
        <w:rPr>
          <w:rFonts w:ascii="Verdana" w:hAnsi="Verdana" w:cs="Arial"/>
          <w:color w:val="000000"/>
          <w:sz w:val="20"/>
          <w:lang w:val="en-GB"/>
        </w:rPr>
        <w:tab/>
      </w:r>
      <w:r>
        <w:rPr>
          <w:rFonts w:ascii="Verdana" w:hAnsi="Verdana" w:cs="Arial"/>
          <w:color w:val="000000"/>
          <w:sz w:val="20"/>
          <w:lang w:val="en-GB"/>
        </w:rPr>
        <w:tab/>
        <w:t>The extent of the remuneration due to the Contractor for its work is determined by the parties in writing prior to the instruction being concluded if so desired. The remuneration is calculated by one of the methods referred to in articles 4.2 and 4.3, another standard to be agreed on by the parties or a combination thereof.</w:t>
      </w:r>
    </w:p>
    <w:p w14:paraId="13164551" w14:textId="77777777" w:rsidR="008F3DFE" w:rsidRPr="00345C0C" w:rsidRDefault="008F3DFE" w:rsidP="000C2C51">
      <w:pPr>
        <w:tabs>
          <w:tab w:val="left" w:pos="510"/>
        </w:tabs>
        <w:autoSpaceDE w:val="0"/>
        <w:autoSpaceDN w:val="0"/>
        <w:adjustRightInd w:val="0"/>
        <w:ind w:left="540" w:hanging="540"/>
        <w:jc w:val="both"/>
        <w:rPr>
          <w:rFonts w:ascii="Verdana" w:hAnsi="Verdana" w:cs="Arial"/>
          <w:color w:val="000000"/>
          <w:sz w:val="20"/>
          <w:lang w:val="en-GB"/>
        </w:rPr>
      </w:pPr>
    </w:p>
    <w:p w14:paraId="586E02E0" w14:textId="39052235" w:rsidR="00B33B95" w:rsidRPr="00345C0C" w:rsidRDefault="000C2C51" w:rsidP="00F43AD2">
      <w:pPr>
        <w:tabs>
          <w:tab w:val="left" w:pos="510"/>
        </w:tabs>
        <w:autoSpaceDE w:val="0"/>
        <w:autoSpaceDN w:val="0"/>
        <w:adjustRightInd w:val="0"/>
        <w:ind w:left="705" w:hanging="705"/>
        <w:jc w:val="both"/>
        <w:rPr>
          <w:rFonts w:ascii="Verdana" w:hAnsi="Verdana" w:cs="Arial"/>
          <w:color w:val="000000"/>
          <w:sz w:val="20"/>
          <w:lang w:val="en-GB"/>
        </w:rPr>
      </w:pPr>
      <w:r>
        <w:rPr>
          <w:rFonts w:ascii="Verdana" w:hAnsi="Verdana" w:cs="Arial"/>
          <w:color w:val="000000"/>
          <w:sz w:val="20"/>
          <w:lang w:val="en-GB"/>
        </w:rPr>
        <w:t>4.2</w:t>
      </w:r>
      <w:r w:rsidR="00667867">
        <w:rPr>
          <w:rFonts w:ascii="Verdana" w:hAnsi="Verdana" w:cs="Arial"/>
          <w:color w:val="000000"/>
          <w:sz w:val="20"/>
          <w:lang w:val="en-GB"/>
        </w:rPr>
        <w:t>.</w:t>
      </w:r>
      <w:r>
        <w:rPr>
          <w:rFonts w:ascii="Verdana" w:hAnsi="Verdana" w:cs="Arial"/>
          <w:color w:val="000000"/>
          <w:sz w:val="20"/>
          <w:lang w:val="en-GB"/>
        </w:rPr>
        <w:tab/>
      </w:r>
      <w:r>
        <w:rPr>
          <w:rFonts w:ascii="Verdana" w:hAnsi="Verdana" w:cs="Arial"/>
          <w:color w:val="000000"/>
          <w:sz w:val="20"/>
          <w:lang w:val="en-GB"/>
        </w:rPr>
        <w:tab/>
        <w:t xml:space="preserve">If the parties agree on calculating the remuneration on the basis of time spent, the remuneration is calculated by multiplying the rate per time unit agreed on by the parties by the number of time units spent by the Contractor on executing the instruction. Different rates may be agreed for each job category or employee. </w:t>
      </w:r>
    </w:p>
    <w:p w14:paraId="0F712C09" w14:textId="77777777" w:rsidR="009350F3" w:rsidRPr="00345C0C" w:rsidRDefault="009350F3" w:rsidP="00F43AD2">
      <w:pPr>
        <w:tabs>
          <w:tab w:val="left" w:pos="510"/>
        </w:tabs>
        <w:autoSpaceDE w:val="0"/>
        <w:autoSpaceDN w:val="0"/>
        <w:adjustRightInd w:val="0"/>
        <w:ind w:left="705" w:hanging="705"/>
        <w:jc w:val="both"/>
        <w:rPr>
          <w:rFonts w:ascii="Verdana" w:hAnsi="Verdana" w:cs="Arial"/>
          <w:color w:val="000000"/>
          <w:sz w:val="20"/>
          <w:lang w:val="en-GB"/>
        </w:rPr>
      </w:pPr>
    </w:p>
    <w:p w14:paraId="03B314E3" w14:textId="77777777" w:rsidR="009350F3" w:rsidRPr="00345C0C" w:rsidRDefault="009350F3" w:rsidP="00F43AD2">
      <w:pPr>
        <w:tabs>
          <w:tab w:val="left" w:pos="510"/>
        </w:tabs>
        <w:autoSpaceDE w:val="0"/>
        <w:autoSpaceDN w:val="0"/>
        <w:adjustRightInd w:val="0"/>
        <w:ind w:left="705" w:hanging="705"/>
        <w:jc w:val="both"/>
        <w:rPr>
          <w:rFonts w:ascii="Verdana" w:hAnsi="Verdana" w:cs="Arial"/>
          <w:color w:val="000000"/>
          <w:sz w:val="20"/>
          <w:lang w:val="en-GB"/>
        </w:rPr>
      </w:pPr>
      <w:r>
        <w:rPr>
          <w:rFonts w:ascii="Verdana" w:hAnsi="Verdana" w:cs="Arial"/>
          <w:color w:val="000000"/>
          <w:sz w:val="20"/>
          <w:lang w:val="en-GB"/>
        </w:rPr>
        <w:t>4.3.</w:t>
      </w:r>
      <w:r>
        <w:rPr>
          <w:rFonts w:ascii="Verdana" w:hAnsi="Verdana" w:cs="Arial"/>
          <w:color w:val="000000"/>
          <w:sz w:val="20"/>
          <w:lang w:val="en-GB"/>
        </w:rPr>
        <w:tab/>
      </w:r>
      <w:r>
        <w:rPr>
          <w:rFonts w:ascii="Verdana" w:hAnsi="Verdana" w:cs="Arial"/>
          <w:color w:val="000000"/>
          <w:sz w:val="20"/>
          <w:lang w:val="en-GB"/>
        </w:rPr>
        <w:tab/>
        <w:t>Time spent shall be understood to mean the total of all hours spent on the execution of the instruction and the travelling time required for the execution of the instruction.</w:t>
      </w:r>
      <w:r>
        <w:rPr>
          <w:rFonts w:ascii="Verdana" w:hAnsi="Verdana" w:cs="Arial"/>
          <w:color w:val="000000"/>
          <w:sz w:val="20"/>
          <w:lang w:val="en-GB"/>
        </w:rPr>
        <w:tab/>
      </w:r>
    </w:p>
    <w:p w14:paraId="0835041D" w14:textId="77777777" w:rsidR="00456F6B" w:rsidRPr="00345C0C" w:rsidRDefault="00456F6B" w:rsidP="000C2C51">
      <w:pPr>
        <w:tabs>
          <w:tab w:val="left" w:pos="510"/>
        </w:tabs>
        <w:autoSpaceDE w:val="0"/>
        <w:autoSpaceDN w:val="0"/>
        <w:adjustRightInd w:val="0"/>
        <w:jc w:val="both"/>
        <w:rPr>
          <w:rFonts w:ascii="Verdana" w:hAnsi="Verdana" w:cs="Arial"/>
          <w:color w:val="000000"/>
          <w:sz w:val="20"/>
          <w:lang w:val="en-GB"/>
        </w:rPr>
      </w:pPr>
    </w:p>
    <w:p w14:paraId="74EB7020" w14:textId="77777777" w:rsidR="008F3DFE" w:rsidRPr="00345C0C" w:rsidRDefault="000C2C51" w:rsidP="00F43AD2">
      <w:pPr>
        <w:tabs>
          <w:tab w:val="left" w:pos="510"/>
        </w:tabs>
        <w:autoSpaceDE w:val="0"/>
        <w:autoSpaceDN w:val="0"/>
        <w:adjustRightInd w:val="0"/>
        <w:ind w:left="705" w:hanging="705"/>
        <w:jc w:val="both"/>
        <w:rPr>
          <w:rFonts w:ascii="Verdana" w:hAnsi="Verdana" w:cs="Arial"/>
          <w:color w:val="000000"/>
          <w:sz w:val="20"/>
          <w:lang w:val="en-GB"/>
        </w:rPr>
      </w:pPr>
      <w:r>
        <w:rPr>
          <w:rFonts w:ascii="Verdana" w:hAnsi="Verdana" w:cs="Arial"/>
          <w:color w:val="000000"/>
          <w:sz w:val="20"/>
          <w:lang w:val="en-GB"/>
        </w:rPr>
        <w:t>4.4.</w:t>
      </w:r>
      <w:r>
        <w:rPr>
          <w:rFonts w:ascii="Verdana" w:hAnsi="Verdana" w:cs="Arial"/>
          <w:color w:val="000000"/>
          <w:sz w:val="20"/>
          <w:lang w:val="en-GB"/>
        </w:rPr>
        <w:tab/>
      </w:r>
      <w:r>
        <w:rPr>
          <w:rFonts w:ascii="Verdana" w:hAnsi="Verdana" w:cs="Arial"/>
          <w:color w:val="000000"/>
          <w:sz w:val="20"/>
          <w:lang w:val="en-GB"/>
        </w:rPr>
        <w:tab/>
        <w:t>If the parties agree on a fixed remuneration amount, this amount will be agreed on in writing upon conclusion of the instruction. The fixed amount is deemed to serve only as remuneration in return for the activities detailed in the instruction in terms of scope and duration.</w:t>
      </w:r>
    </w:p>
    <w:p w14:paraId="0739602F" w14:textId="77777777" w:rsidR="008F3DFE" w:rsidRPr="00345C0C" w:rsidRDefault="008F3DFE" w:rsidP="000C2C51">
      <w:pPr>
        <w:tabs>
          <w:tab w:val="left" w:pos="510"/>
        </w:tabs>
        <w:autoSpaceDE w:val="0"/>
        <w:autoSpaceDN w:val="0"/>
        <w:adjustRightInd w:val="0"/>
        <w:ind w:left="540" w:hanging="540"/>
        <w:jc w:val="both"/>
        <w:rPr>
          <w:rFonts w:ascii="Verdana" w:hAnsi="Verdana" w:cs="Arial"/>
          <w:color w:val="000000"/>
          <w:sz w:val="20"/>
          <w:lang w:val="en-GB"/>
        </w:rPr>
      </w:pPr>
    </w:p>
    <w:p w14:paraId="3F2B958F" w14:textId="77777777" w:rsidR="008F3DFE" w:rsidRPr="00345C0C" w:rsidRDefault="000C2C51" w:rsidP="00F43AD2">
      <w:pPr>
        <w:tabs>
          <w:tab w:val="left" w:pos="510"/>
        </w:tabs>
        <w:autoSpaceDE w:val="0"/>
        <w:autoSpaceDN w:val="0"/>
        <w:adjustRightInd w:val="0"/>
        <w:ind w:left="705" w:hanging="705"/>
        <w:jc w:val="both"/>
        <w:rPr>
          <w:rFonts w:ascii="Verdana" w:hAnsi="Verdana" w:cs="Arial"/>
          <w:color w:val="000000"/>
          <w:sz w:val="20"/>
          <w:lang w:val="en-GB"/>
        </w:rPr>
      </w:pPr>
      <w:r>
        <w:rPr>
          <w:rFonts w:ascii="Verdana" w:hAnsi="Verdana" w:cs="Arial"/>
          <w:color w:val="000000"/>
          <w:sz w:val="20"/>
          <w:lang w:val="en-GB"/>
        </w:rPr>
        <w:t>4.5.</w:t>
      </w:r>
      <w:r>
        <w:rPr>
          <w:rFonts w:ascii="Verdana" w:hAnsi="Verdana" w:cs="Arial"/>
          <w:color w:val="000000"/>
          <w:sz w:val="20"/>
          <w:lang w:val="en-GB"/>
        </w:rPr>
        <w:tab/>
      </w:r>
      <w:r>
        <w:rPr>
          <w:rFonts w:ascii="Verdana" w:hAnsi="Verdana" w:cs="Arial"/>
          <w:color w:val="000000"/>
          <w:sz w:val="20"/>
          <w:lang w:val="en-GB"/>
        </w:rPr>
        <w:tab/>
        <w:t>The Client must pay a separate fee for changes to be implemented by the Contractor.</w:t>
      </w:r>
    </w:p>
    <w:p w14:paraId="0615686B" w14:textId="77777777" w:rsidR="008F3DFE" w:rsidRPr="00345C0C" w:rsidRDefault="008F3DFE" w:rsidP="000C2C51">
      <w:pPr>
        <w:tabs>
          <w:tab w:val="left" w:pos="510"/>
        </w:tabs>
        <w:autoSpaceDE w:val="0"/>
        <w:autoSpaceDN w:val="0"/>
        <w:adjustRightInd w:val="0"/>
        <w:ind w:left="540" w:hanging="540"/>
        <w:jc w:val="both"/>
        <w:rPr>
          <w:rFonts w:ascii="Verdana" w:hAnsi="Verdana" w:cs="Arial"/>
          <w:color w:val="000000"/>
          <w:sz w:val="20"/>
          <w:lang w:val="en-GB"/>
        </w:rPr>
      </w:pPr>
    </w:p>
    <w:p w14:paraId="7E537FB3" w14:textId="77777777" w:rsidR="008F3DFE" w:rsidRPr="00345C0C" w:rsidRDefault="000C2C51" w:rsidP="00F43AD2">
      <w:pPr>
        <w:tabs>
          <w:tab w:val="left" w:pos="510"/>
        </w:tabs>
        <w:autoSpaceDE w:val="0"/>
        <w:autoSpaceDN w:val="0"/>
        <w:adjustRightInd w:val="0"/>
        <w:ind w:left="705" w:hanging="705"/>
        <w:jc w:val="both"/>
        <w:rPr>
          <w:rFonts w:ascii="Verdana" w:hAnsi="Verdana" w:cs="Arial"/>
          <w:color w:val="000000"/>
          <w:sz w:val="20"/>
          <w:lang w:val="en-GB"/>
        </w:rPr>
      </w:pPr>
      <w:r>
        <w:rPr>
          <w:rFonts w:ascii="Verdana" w:hAnsi="Verdana" w:cs="Arial"/>
          <w:color w:val="000000"/>
          <w:sz w:val="20"/>
          <w:lang w:val="en-GB"/>
        </w:rPr>
        <w:t>4.6.</w:t>
      </w:r>
      <w:r>
        <w:rPr>
          <w:rFonts w:ascii="Verdana" w:hAnsi="Verdana" w:cs="Arial"/>
          <w:color w:val="000000"/>
          <w:sz w:val="20"/>
          <w:lang w:val="en-GB"/>
        </w:rPr>
        <w:tab/>
      </w:r>
      <w:r>
        <w:rPr>
          <w:rFonts w:ascii="Verdana" w:hAnsi="Verdana" w:cs="Arial"/>
          <w:color w:val="000000"/>
          <w:sz w:val="20"/>
          <w:lang w:val="en-GB"/>
        </w:rPr>
        <w:tab/>
        <w:t>If the changes referred to in article 4.5 are the result of an imputable shortcoming on the part of the Contractor, the Client, in derogation from article 4.5, will only owe a separate fee insofar as these costs are based on work that would also have been necessary if the instruction had been executed correctly.</w:t>
      </w:r>
    </w:p>
    <w:p w14:paraId="6456E405" w14:textId="77777777" w:rsidR="008F3DFE" w:rsidRPr="00345C0C" w:rsidRDefault="008F3DFE" w:rsidP="001A1E6D">
      <w:pPr>
        <w:tabs>
          <w:tab w:val="left" w:pos="510"/>
        </w:tabs>
        <w:autoSpaceDE w:val="0"/>
        <w:autoSpaceDN w:val="0"/>
        <w:adjustRightInd w:val="0"/>
        <w:jc w:val="both"/>
        <w:rPr>
          <w:rFonts w:ascii="Verdana" w:hAnsi="Verdana" w:cs="Arial"/>
          <w:b/>
          <w:color w:val="000000"/>
          <w:sz w:val="20"/>
          <w:lang w:val="en-GB"/>
        </w:rPr>
      </w:pPr>
    </w:p>
    <w:p w14:paraId="74768687" w14:textId="77777777" w:rsidR="008F3DFE" w:rsidRPr="00345C0C" w:rsidRDefault="008F3DFE" w:rsidP="000C2C51">
      <w:pPr>
        <w:pStyle w:val="Kop1"/>
        <w:tabs>
          <w:tab w:val="left" w:pos="510"/>
        </w:tabs>
        <w:spacing w:before="0" w:after="0"/>
        <w:ind w:left="540" w:hanging="540"/>
        <w:jc w:val="both"/>
        <w:rPr>
          <w:rFonts w:ascii="Verdana" w:hAnsi="Verdana" w:cs="Arial"/>
          <w:color w:val="000000"/>
          <w:sz w:val="20"/>
          <w:lang w:val="en-GB"/>
        </w:rPr>
      </w:pPr>
      <w:r>
        <w:rPr>
          <w:rFonts w:ascii="Verdana" w:hAnsi="Verdana" w:cs="Arial"/>
          <w:bCs/>
          <w:color w:val="000000"/>
          <w:sz w:val="20"/>
          <w:lang w:val="en-GB"/>
        </w:rPr>
        <w:t>Article 5: Force majeure</w:t>
      </w:r>
    </w:p>
    <w:p w14:paraId="0213ECC5" w14:textId="77777777" w:rsidR="008F3DFE" w:rsidRPr="00345C0C" w:rsidRDefault="008F3DFE" w:rsidP="000C2C51">
      <w:pPr>
        <w:tabs>
          <w:tab w:val="left" w:pos="510"/>
        </w:tabs>
        <w:ind w:left="540" w:hanging="540"/>
        <w:jc w:val="both"/>
        <w:rPr>
          <w:rFonts w:ascii="Verdana" w:hAnsi="Verdana" w:cs="Arial"/>
          <w:color w:val="000000"/>
          <w:sz w:val="20"/>
          <w:lang w:val="en-GB"/>
        </w:rPr>
      </w:pPr>
    </w:p>
    <w:p w14:paraId="1533C03D" w14:textId="77777777" w:rsidR="009A64DE" w:rsidRPr="00345C0C" w:rsidRDefault="000C2C51" w:rsidP="009A64DE">
      <w:pPr>
        <w:tabs>
          <w:tab w:val="left" w:pos="680"/>
          <w:tab w:val="left" w:pos="1134"/>
        </w:tabs>
        <w:ind w:left="675" w:hanging="675"/>
        <w:jc w:val="both"/>
        <w:rPr>
          <w:rFonts w:ascii="Verdana" w:hAnsi="Verdana"/>
          <w:iCs/>
          <w:sz w:val="20"/>
          <w:lang w:val="en-GB"/>
        </w:rPr>
      </w:pPr>
      <w:r>
        <w:rPr>
          <w:rFonts w:ascii="Verdana" w:hAnsi="Verdana"/>
          <w:sz w:val="20"/>
          <w:lang w:val="en-GB"/>
        </w:rPr>
        <w:t>5.1.</w:t>
      </w:r>
      <w:r>
        <w:rPr>
          <w:rFonts w:ascii="Verdana" w:hAnsi="Verdana"/>
          <w:sz w:val="20"/>
          <w:lang w:val="en-GB"/>
        </w:rPr>
        <w:tab/>
      </w:r>
      <w:r>
        <w:rPr>
          <w:rFonts w:ascii="Verdana" w:hAnsi="Verdana"/>
          <w:sz w:val="20"/>
          <w:lang w:val="en-GB"/>
        </w:rPr>
        <w:tab/>
        <w:t>If the Contractor fails to fulfil its obligations, this cannot be attributed to the Contractor if this failure is due to force majeure.</w:t>
      </w:r>
    </w:p>
    <w:p w14:paraId="4BECC80A" w14:textId="77777777" w:rsidR="009A64DE" w:rsidRPr="00345C0C" w:rsidRDefault="009A64DE" w:rsidP="009A64DE">
      <w:pPr>
        <w:tabs>
          <w:tab w:val="left" w:pos="680"/>
          <w:tab w:val="left" w:pos="1134"/>
        </w:tabs>
        <w:ind w:left="675" w:hanging="675"/>
        <w:jc w:val="both"/>
        <w:rPr>
          <w:rFonts w:ascii="Verdana" w:hAnsi="Verdana"/>
          <w:iCs/>
          <w:sz w:val="20"/>
          <w:lang w:val="en-GB"/>
        </w:rPr>
      </w:pPr>
    </w:p>
    <w:p w14:paraId="1946A626" w14:textId="2724B063" w:rsidR="00921FF9" w:rsidRPr="00345C0C" w:rsidRDefault="000C2C51" w:rsidP="009A64DE">
      <w:pPr>
        <w:tabs>
          <w:tab w:val="left" w:pos="680"/>
          <w:tab w:val="left" w:pos="1134"/>
        </w:tabs>
        <w:ind w:left="675" w:hanging="675"/>
        <w:jc w:val="both"/>
        <w:rPr>
          <w:rFonts w:ascii="Verdana" w:hAnsi="Verdana"/>
          <w:iCs/>
          <w:sz w:val="20"/>
          <w:lang w:val="en-GB"/>
        </w:rPr>
      </w:pPr>
      <w:r>
        <w:rPr>
          <w:rFonts w:ascii="Verdana" w:hAnsi="Verdana"/>
          <w:sz w:val="20"/>
          <w:lang w:val="en-GB"/>
        </w:rPr>
        <w:t>5.2.</w:t>
      </w:r>
      <w:r>
        <w:rPr>
          <w:rFonts w:ascii="Verdana" w:hAnsi="Verdana"/>
          <w:sz w:val="20"/>
          <w:lang w:val="en-GB"/>
        </w:rPr>
        <w:tab/>
      </w:r>
      <w:r>
        <w:rPr>
          <w:rFonts w:ascii="Verdana" w:hAnsi="Verdana"/>
          <w:sz w:val="20"/>
          <w:lang w:val="en-GB"/>
        </w:rPr>
        <w:tab/>
        <w:t>Force majeure is understood to include, inter alia, if third parties engaged by the Contractor – such as suppliers, subcontractors and transporters, or other parties that the C</w:t>
      </w:r>
      <w:r w:rsidR="009A64DE">
        <w:rPr>
          <w:rFonts w:ascii="Verdana" w:hAnsi="Verdana"/>
          <w:sz w:val="20"/>
          <w:lang w:val="en-GB"/>
        </w:rPr>
        <w:t>ontractor</w:t>
      </w:r>
      <w:r>
        <w:rPr>
          <w:rFonts w:ascii="Verdana" w:hAnsi="Verdana"/>
          <w:sz w:val="20"/>
          <w:lang w:val="en-GB"/>
        </w:rPr>
        <w:t xml:space="preserve"> is dependent on – do not meet their obligations at all or on time, or circumstances due to weather conditions, </w:t>
      </w:r>
      <w:r>
        <w:rPr>
          <w:rFonts w:ascii="Verdana" w:hAnsi="Verdana"/>
          <w:color w:val="000000"/>
          <w:sz w:val="20"/>
          <w:lang w:val="en-GB"/>
        </w:rPr>
        <w:t xml:space="preserve">outbreaks of infectious diseases (including epidemics and pandemics, such as COVID-19) and the resulting governmental measures, urgent governmental recommendations or other consequences of the outbreak for business operations, </w:t>
      </w:r>
      <w:r>
        <w:rPr>
          <w:rFonts w:ascii="Verdana" w:hAnsi="Verdana"/>
          <w:sz w:val="20"/>
          <w:lang w:val="en-GB"/>
        </w:rPr>
        <w:t>natural disasters, terrorism, cybercrime, disruption of digital infrastructure, fire, power failure, loss, theft or loss of tools, materials or information, roadblocks, strikes or work interruptions and import or trade restrictions.</w:t>
      </w:r>
    </w:p>
    <w:p w14:paraId="4660B72D" w14:textId="048D0BDE" w:rsidR="00345C0C" w:rsidRDefault="00345C0C">
      <w:pPr>
        <w:rPr>
          <w:rFonts w:ascii="Verdana" w:hAnsi="Verdana"/>
          <w:iCs/>
          <w:sz w:val="20"/>
          <w:lang w:val="en-GB"/>
        </w:rPr>
      </w:pPr>
    </w:p>
    <w:p w14:paraId="07601C1B" w14:textId="77777777" w:rsidR="00921FF9" w:rsidRPr="00345C0C" w:rsidRDefault="000C2C51" w:rsidP="00F43AD2">
      <w:pPr>
        <w:tabs>
          <w:tab w:val="left" w:pos="680"/>
          <w:tab w:val="left" w:pos="1134"/>
        </w:tabs>
        <w:ind w:left="675" w:hanging="675"/>
        <w:jc w:val="both"/>
        <w:rPr>
          <w:rFonts w:ascii="Verdana" w:hAnsi="Verdana"/>
          <w:iCs/>
          <w:sz w:val="20"/>
          <w:lang w:val="en-GB"/>
        </w:rPr>
      </w:pPr>
      <w:r>
        <w:rPr>
          <w:rFonts w:ascii="Verdana" w:hAnsi="Verdana"/>
          <w:sz w:val="20"/>
          <w:lang w:val="en-GB"/>
        </w:rPr>
        <w:t>5.3.</w:t>
      </w:r>
      <w:r>
        <w:rPr>
          <w:rFonts w:ascii="Verdana" w:hAnsi="Verdana"/>
          <w:sz w:val="20"/>
          <w:lang w:val="en-GB"/>
        </w:rPr>
        <w:tab/>
      </w:r>
      <w:r>
        <w:rPr>
          <w:rFonts w:ascii="Verdana" w:hAnsi="Verdana"/>
          <w:sz w:val="20"/>
          <w:lang w:val="en-GB"/>
        </w:rPr>
        <w:tab/>
        <w:t>The Contractor is entitled to suspend fulfilment of its obligations if it is temporarily prevented from fulfilling its obligations to the Client due to force majeure. Once the force majeure circumstances no longer apply, the Contractor will fulfil its obligations as soon as its planning permits.</w:t>
      </w:r>
    </w:p>
    <w:p w14:paraId="0D22FAB9" w14:textId="77777777" w:rsidR="00921FF9" w:rsidRPr="00345C0C" w:rsidRDefault="00921FF9" w:rsidP="000C2C51">
      <w:pPr>
        <w:tabs>
          <w:tab w:val="left" w:pos="680"/>
          <w:tab w:val="left" w:pos="1134"/>
        </w:tabs>
        <w:ind w:left="680"/>
        <w:jc w:val="both"/>
        <w:rPr>
          <w:rFonts w:ascii="Verdana" w:hAnsi="Verdana"/>
          <w:iCs/>
          <w:sz w:val="20"/>
          <w:lang w:val="en-GB"/>
        </w:rPr>
      </w:pPr>
    </w:p>
    <w:p w14:paraId="11F9468E" w14:textId="77777777" w:rsidR="00921FF9" w:rsidRPr="00345C0C" w:rsidRDefault="000C2C51" w:rsidP="00F43AD2">
      <w:pPr>
        <w:tabs>
          <w:tab w:val="left" w:pos="680"/>
          <w:tab w:val="left" w:pos="1134"/>
        </w:tabs>
        <w:ind w:left="675" w:hanging="675"/>
        <w:jc w:val="both"/>
        <w:rPr>
          <w:rFonts w:ascii="Verdana" w:hAnsi="Verdana"/>
          <w:iCs/>
          <w:sz w:val="20"/>
          <w:lang w:val="en-GB"/>
        </w:rPr>
      </w:pPr>
      <w:r>
        <w:rPr>
          <w:rFonts w:ascii="Verdana" w:hAnsi="Verdana"/>
          <w:sz w:val="20"/>
          <w:lang w:val="en-GB"/>
        </w:rPr>
        <w:t>5.4.</w:t>
      </w:r>
      <w:r>
        <w:rPr>
          <w:rFonts w:ascii="Verdana" w:hAnsi="Verdana"/>
          <w:sz w:val="20"/>
          <w:lang w:val="en-GB"/>
        </w:rPr>
        <w:tab/>
      </w:r>
      <w:r>
        <w:rPr>
          <w:rFonts w:ascii="Verdana" w:hAnsi="Verdana"/>
          <w:sz w:val="20"/>
          <w:lang w:val="en-GB"/>
        </w:rPr>
        <w:tab/>
        <w:t xml:space="preserve">If it concerns force majeure and fulfilment is or becomes permanently impossible, or the temporary force majeure circumstances have lasted for more than six months, the Contractor is entitled to terminate the agreement with immediate effect either entirely or in part. In those cases, the Client is entitled to terminate the agreement with immediate effect, but only for that part of the obligations that the Contractor has not yet fulfilled. </w:t>
      </w:r>
    </w:p>
    <w:p w14:paraId="231463AB" w14:textId="77777777" w:rsidR="00921FF9" w:rsidRPr="00345C0C" w:rsidRDefault="00921FF9" w:rsidP="000C2C51">
      <w:pPr>
        <w:tabs>
          <w:tab w:val="left" w:pos="680"/>
          <w:tab w:val="left" w:pos="1134"/>
        </w:tabs>
        <w:ind w:left="680"/>
        <w:jc w:val="both"/>
        <w:rPr>
          <w:rFonts w:ascii="Verdana" w:hAnsi="Verdana"/>
          <w:iCs/>
          <w:sz w:val="20"/>
          <w:lang w:val="en-GB"/>
        </w:rPr>
      </w:pPr>
    </w:p>
    <w:p w14:paraId="604065CB" w14:textId="77777777" w:rsidR="00921FF9" w:rsidRPr="00345C0C" w:rsidRDefault="000C2C51" w:rsidP="00F43AD2">
      <w:pPr>
        <w:tabs>
          <w:tab w:val="left" w:pos="680"/>
          <w:tab w:val="left" w:pos="1134"/>
        </w:tabs>
        <w:ind w:left="675" w:hanging="675"/>
        <w:jc w:val="both"/>
        <w:rPr>
          <w:rFonts w:ascii="Verdana" w:hAnsi="Verdana"/>
          <w:iCs/>
          <w:sz w:val="20"/>
          <w:lang w:val="en-GB"/>
        </w:rPr>
      </w:pPr>
      <w:r>
        <w:rPr>
          <w:rFonts w:ascii="Verdana" w:hAnsi="Verdana"/>
          <w:sz w:val="20"/>
          <w:lang w:val="en-GB"/>
        </w:rPr>
        <w:t>5.5.</w:t>
      </w:r>
      <w:r>
        <w:rPr>
          <w:rFonts w:ascii="Verdana" w:hAnsi="Verdana"/>
          <w:sz w:val="20"/>
          <w:lang w:val="en-GB"/>
        </w:rPr>
        <w:tab/>
      </w:r>
      <w:r>
        <w:rPr>
          <w:rFonts w:ascii="Verdana" w:hAnsi="Verdana"/>
          <w:sz w:val="20"/>
          <w:lang w:val="en-GB"/>
        </w:rPr>
        <w:tab/>
        <w:t>The parties are not entitled to compensation for the loss suffered or to be suffered as a result of the force majeure, suspension or termination as referred to in this article.</w:t>
      </w:r>
    </w:p>
    <w:p w14:paraId="218E1250" w14:textId="77777777" w:rsidR="00921FF9" w:rsidRPr="00345C0C" w:rsidRDefault="00921FF9" w:rsidP="000C2C51">
      <w:pPr>
        <w:tabs>
          <w:tab w:val="left" w:pos="510"/>
        </w:tabs>
        <w:jc w:val="both"/>
        <w:rPr>
          <w:rFonts w:ascii="Verdana" w:hAnsi="Verdana" w:cs="Arial"/>
          <w:sz w:val="20"/>
          <w:lang w:val="en-GB"/>
        </w:rPr>
      </w:pPr>
    </w:p>
    <w:p w14:paraId="62613A50" w14:textId="77777777" w:rsidR="008F3DFE" w:rsidRPr="00345C0C" w:rsidRDefault="008F3DFE" w:rsidP="000C2C51">
      <w:pPr>
        <w:tabs>
          <w:tab w:val="left" w:pos="510"/>
        </w:tabs>
        <w:ind w:left="540" w:hanging="540"/>
        <w:jc w:val="both"/>
        <w:rPr>
          <w:rFonts w:ascii="Verdana" w:hAnsi="Verdana" w:cs="Arial"/>
          <w:b/>
          <w:color w:val="000000"/>
          <w:sz w:val="20"/>
          <w:lang w:val="en-GB"/>
        </w:rPr>
      </w:pPr>
      <w:r>
        <w:rPr>
          <w:rFonts w:ascii="Verdana" w:hAnsi="Verdana" w:cs="Arial"/>
          <w:b/>
          <w:bCs/>
          <w:color w:val="000000"/>
          <w:sz w:val="20"/>
          <w:lang w:val="en-GB"/>
        </w:rPr>
        <w:t>Article 6: Contract extras</w:t>
      </w:r>
    </w:p>
    <w:p w14:paraId="4706F231" w14:textId="77777777" w:rsidR="008F3DFE" w:rsidRPr="00345C0C" w:rsidRDefault="008F3DFE" w:rsidP="00250738">
      <w:pPr>
        <w:tabs>
          <w:tab w:val="left" w:pos="510"/>
        </w:tabs>
        <w:jc w:val="both"/>
        <w:rPr>
          <w:rFonts w:ascii="Verdana" w:hAnsi="Verdana" w:cs="Arial"/>
          <w:color w:val="000000"/>
          <w:sz w:val="20"/>
          <w:lang w:val="en-GB"/>
        </w:rPr>
      </w:pPr>
    </w:p>
    <w:p w14:paraId="7086278D" w14:textId="77777777" w:rsidR="00552E16" w:rsidRPr="00345C0C" w:rsidRDefault="003049A9" w:rsidP="007B3F9D">
      <w:pPr>
        <w:tabs>
          <w:tab w:val="left" w:pos="709"/>
        </w:tabs>
        <w:jc w:val="both"/>
        <w:rPr>
          <w:rFonts w:ascii="Verdana" w:hAnsi="Verdana" w:cs="Arial"/>
          <w:color w:val="000000"/>
          <w:sz w:val="20"/>
          <w:lang w:val="en-GB"/>
        </w:rPr>
      </w:pPr>
      <w:r>
        <w:rPr>
          <w:rFonts w:ascii="Verdana" w:hAnsi="Verdana" w:cs="Arial"/>
          <w:color w:val="000000"/>
          <w:sz w:val="20"/>
          <w:lang w:val="en-GB"/>
        </w:rPr>
        <w:t>6.1.</w:t>
      </w:r>
      <w:r>
        <w:rPr>
          <w:rFonts w:ascii="Verdana" w:hAnsi="Verdana" w:cs="Arial"/>
          <w:color w:val="000000"/>
          <w:sz w:val="20"/>
          <w:lang w:val="en-GB"/>
        </w:rPr>
        <w:tab/>
        <w:t>Changes in the instruction will in any event lead to contract extras:</w:t>
      </w:r>
    </w:p>
    <w:p w14:paraId="65A83FAF" w14:textId="77777777" w:rsidR="003049A9" w:rsidRPr="00345C0C" w:rsidRDefault="00552E16" w:rsidP="007B3F9D">
      <w:pPr>
        <w:pStyle w:val="Lijstalinea"/>
        <w:numPr>
          <w:ilvl w:val="0"/>
          <w:numId w:val="44"/>
        </w:numPr>
        <w:jc w:val="both"/>
        <w:rPr>
          <w:rFonts w:ascii="Verdana" w:hAnsi="Verdana" w:cs="Arial"/>
          <w:color w:val="000000"/>
          <w:sz w:val="20"/>
          <w:lang w:val="en-GB"/>
        </w:rPr>
      </w:pPr>
      <w:r>
        <w:rPr>
          <w:rFonts w:ascii="Verdana" w:hAnsi="Verdana" w:cs="Arial"/>
          <w:color w:val="000000"/>
          <w:sz w:val="20"/>
          <w:lang w:val="en-GB"/>
        </w:rPr>
        <w:t>if it concerns changes to the schedule of requirements or the original instruction;</w:t>
      </w:r>
    </w:p>
    <w:p w14:paraId="02A01955" w14:textId="77777777" w:rsidR="003049A9" w:rsidRPr="00345C0C" w:rsidRDefault="00295C7F" w:rsidP="007B3F9D">
      <w:pPr>
        <w:pStyle w:val="Lijstalinea"/>
        <w:numPr>
          <w:ilvl w:val="0"/>
          <w:numId w:val="44"/>
        </w:numPr>
        <w:jc w:val="both"/>
        <w:rPr>
          <w:rFonts w:ascii="Verdana" w:hAnsi="Verdana" w:cs="Arial"/>
          <w:color w:val="000000"/>
          <w:sz w:val="20"/>
          <w:lang w:val="en-GB"/>
        </w:rPr>
      </w:pPr>
      <w:r>
        <w:rPr>
          <w:rFonts w:ascii="Verdana" w:hAnsi="Verdana" w:cs="Arial"/>
          <w:color w:val="000000"/>
          <w:sz w:val="20"/>
          <w:lang w:val="en-GB"/>
        </w:rPr>
        <w:t>in the event of relevant changes to (government) regulations or decrees;</w:t>
      </w:r>
    </w:p>
    <w:p w14:paraId="52F895EA" w14:textId="77777777" w:rsidR="003049A9" w:rsidRPr="00345C0C" w:rsidRDefault="00552E16" w:rsidP="007B3F9D">
      <w:pPr>
        <w:pStyle w:val="Lijstalinea"/>
        <w:numPr>
          <w:ilvl w:val="0"/>
          <w:numId w:val="44"/>
        </w:numPr>
        <w:jc w:val="both"/>
        <w:rPr>
          <w:rFonts w:ascii="Verdana" w:hAnsi="Verdana" w:cs="Arial"/>
          <w:color w:val="000000"/>
          <w:sz w:val="20"/>
          <w:lang w:val="en-GB"/>
        </w:rPr>
      </w:pPr>
      <w:r>
        <w:rPr>
          <w:rFonts w:ascii="Verdana" w:hAnsi="Verdana" w:cs="Arial"/>
          <w:color w:val="000000"/>
          <w:sz w:val="20"/>
          <w:lang w:val="en-GB"/>
        </w:rPr>
        <w:t>if the information provided by the Client does not correspond with reality;</w:t>
      </w:r>
    </w:p>
    <w:p w14:paraId="259C0927" w14:textId="77777777" w:rsidR="00295C7F" w:rsidRPr="00345C0C" w:rsidRDefault="00295C7F" w:rsidP="007B3F9D">
      <w:pPr>
        <w:pStyle w:val="Lijstalinea"/>
        <w:numPr>
          <w:ilvl w:val="0"/>
          <w:numId w:val="44"/>
        </w:numPr>
        <w:jc w:val="both"/>
        <w:rPr>
          <w:rFonts w:ascii="Verdana" w:hAnsi="Verdana" w:cs="Arial"/>
          <w:color w:val="000000"/>
          <w:sz w:val="20"/>
          <w:lang w:val="en-GB"/>
        </w:rPr>
      </w:pPr>
      <w:r>
        <w:rPr>
          <w:rFonts w:ascii="Verdana" w:hAnsi="Verdana" w:cs="Arial"/>
          <w:color w:val="000000"/>
          <w:sz w:val="20"/>
          <w:lang w:val="en-GB"/>
        </w:rPr>
        <w:t>if the Client requires changes or alternatives to work that has already been approved, or to work that forms part of a phase that has already been approved.</w:t>
      </w:r>
    </w:p>
    <w:p w14:paraId="6E17F129" w14:textId="77777777" w:rsidR="003049A9" w:rsidRPr="00345C0C" w:rsidRDefault="003049A9" w:rsidP="007B3F9D">
      <w:pPr>
        <w:tabs>
          <w:tab w:val="left" w:pos="709"/>
        </w:tabs>
        <w:jc w:val="both"/>
        <w:rPr>
          <w:rFonts w:ascii="Verdana" w:hAnsi="Verdana" w:cs="Arial"/>
          <w:color w:val="000000"/>
          <w:sz w:val="20"/>
          <w:lang w:val="en-GB"/>
        </w:rPr>
      </w:pPr>
    </w:p>
    <w:p w14:paraId="278BA37D" w14:textId="77777777" w:rsidR="00552E16" w:rsidRPr="00345C0C" w:rsidRDefault="003049A9" w:rsidP="007B3F9D">
      <w:pPr>
        <w:tabs>
          <w:tab w:val="left" w:pos="709"/>
        </w:tabs>
        <w:ind w:left="709" w:hanging="709"/>
        <w:jc w:val="both"/>
        <w:rPr>
          <w:rFonts w:ascii="Verdana" w:hAnsi="Verdana" w:cs="Arial"/>
          <w:color w:val="000000"/>
          <w:sz w:val="20"/>
          <w:lang w:val="en-GB"/>
        </w:rPr>
      </w:pPr>
      <w:r>
        <w:rPr>
          <w:rFonts w:ascii="Verdana" w:hAnsi="Verdana" w:cs="Arial"/>
          <w:color w:val="000000"/>
          <w:sz w:val="20"/>
          <w:lang w:val="en-GB"/>
        </w:rPr>
        <w:t>6.2.</w:t>
      </w:r>
      <w:r>
        <w:rPr>
          <w:rFonts w:ascii="Verdana" w:hAnsi="Verdana" w:cs="Arial"/>
          <w:color w:val="000000"/>
          <w:sz w:val="20"/>
          <w:lang w:val="en-GB"/>
        </w:rPr>
        <w:tab/>
        <w:t>Contract extras are calculated on the basis of the price-determining factors that apply at the time the extra work is performed. The Client is obliged to pay the price for the contract extras immediately on the Contractor’s request.</w:t>
      </w:r>
    </w:p>
    <w:p w14:paraId="330BB3F9" w14:textId="77777777" w:rsidR="00552E16" w:rsidRPr="00345C0C" w:rsidRDefault="00552E16" w:rsidP="00552E16">
      <w:pPr>
        <w:tabs>
          <w:tab w:val="left" w:pos="510"/>
        </w:tabs>
        <w:ind w:left="540" w:hanging="540"/>
        <w:jc w:val="both"/>
        <w:rPr>
          <w:rFonts w:ascii="Verdana" w:hAnsi="Verdana" w:cs="Arial"/>
          <w:color w:val="000000"/>
          <w:sz w:val="20"/>
          <w:lang w:val="en-GB"/>
        </w:rPr>
      </w:pPr>
    </w:p>
    <w:p w14:paraId="63042ED2" w14:textId="77777777" w:rsidR="008F3DFE" w:rsidRPr="00345C0C" w:rsidRDefault="008F3DFE" w:rsidP="000C2C51">
      <w:pPr>
        <w:tabs>
          <w:tab w:val="left" w:pos="510"/>
        </w:tabs>
        <w:suppressAutoHyphens/>
        <w:ind w:left="540" w:hanging="540"/>
        <w:jc w:val="both"/>
        <w:rPr>
          <w:rFonts w:ascii="Verdana" w:hAnsi="Verdana" w:cs="Arial"/>
          <w:b/>
          <w:sz w:val="20"/>
          <w:lang w:val="en-GB"/>
        </w:rPr>
      </w:pPr>
      <w:r>
        <w:rPr>
          <w:rFonts w:ascii="Verdana" w:hAnsi="Verdana" w:cs="Arial"/>
          <w:b/>
          <w:bCs/>
          <w:sz w:val="20"/>
          <w:lang w:val="en-GB"/>
        </w:rPr>
        <w:t>Article 7: Obligations of the Contractor</w:t>
      </w:r>
    </w:p>
    <w:p w14:paraId="3285268D" w14:textId="77777777" w:rsidR="008F3DFE" w:rsidRPr="00345C0C" w:rsidRDefault="008F3DFE" w:rsidP="000C2C51">
      <w:pPr>
        <w:tabs>
          <w:tab w:val="left" w:pos="510"/>
        </w:tabs>
        <w:suppressAutoHyphens/>
        <w:ind w:left="540" w:hanging="540"/>
        <w:jc w:val="both"/>
        <w:rPr>
          <w:rFonts w:ascii="Verdana" w:hAnsi="Verdana" w:cs="Arial"/>
          <w:sz w:val="20"/>
          <w:lang w:val="en-GB"/>
        </w:rPr>
      </w:pPr>
    </w:p>
    <w:p w14:paraId="3924B728" w14:textId="77777777" w:rsidR="008F3DFE" w:rsidRPr="00345C0C" w:rsidRDefault="00B74062" w:rsidP="00F43AD2">
      <w:pPr>
        <w:tabs>
          <w:tab w:val="left" w:pos="510"/>
        </w:tabs>
        <w:autoSpaceDE w:val="0"/>
        <w:autoSpaceDN w:val="0"/>
        <w:adjustRightInd w:val="0"/>
        <w:ind w:left="705" w:hanging="705"/>
        <w:jc w:val="both"/>
        <w:rPr>
          <w:rFonts w:ascii="Verdana" w:hAnsi="Verdana" w:cs="Arial"/>
          <w:color w:val="000000"/>
          <w:sz w:val="20"/>
          <w:lang w:val="en-GB"/>
        </w:rPr>
      </w:pPr>
      <w:r>
        <w:rPr>
          <w:rFonts w:ascii="Verdana" w:hAnsi="Verdana" w:cs="Arial"/>
          <w:color w:val="000000"/>
          <w:sz w:val="20"/>
          <w:lang w:val="en-GB"/>
        </w:rPr>
        <w:t>7.1.</w:t>
      </w:r>
      <w:r>
        <w:rPr>
          <w:rFonts w:ascii="Verdana" w:hAnsi="Verdana" w:cs="Arial"/>
          <w:color w:val="000000"/>
          <w:sz w:val="20"/>
          <w:lang w:val="en-GB"/>
        </w:rPr>
        <w:tab/>
      </w:r>
      <w:r>
        <w:rPr>
          <w:rFonts w:ascii="Verdana" w:hAnsi="Verdana" w:cs="Arial"/>
          <w:color w:val="000000"/>
          <w:sz w:val="20"/>
          <w:lang w:val="en-GB"/>
        </w:rPr>
        <w:tab/>
      </w:r>
      <w:r>
        <w:rPr>
          <w:rFonts w:ascii="Verdana" w:hAnsi="Verdana" w:cs="Arial"/>
          <w:color w:val="000000"/>
          <w:sz w:val="20"/>
          <w:lang w:val="en-GB"/>
        </w:rPr>
        <w:tab/>
        <w:t>The Contractor</w:t>
      </w:r>
      <w:r>
        <w:rPr>
          <w:rFonts w:ascii="Verdana" w:hAnsi="Verdana" w:cs="Arial"/>
          <w:sz w:val="20"/>
          <w:lang w:val="en-GB"/>
        </w:rPr>
        <w:t xml:space="preserve"> will make every effort to execute the instruction properly and to look after the interests of the Client to the best of its abilities. </w:t>
      </w:r>
    </w:p>
    <w:p w14:paraId="50933B64" w14:textId="77777777" w:rsidR="008F3DFE" w:rsidRPr="00345C0C" w:rsidRDefault="008F3DFE" w:rsidP="000C2C51">
      <w:pPr>
        <w:tabs>
          <w:tab w:val="left" w:pos="510"/>
        </w:tabs>
        <w:autoSpaceDE w:val="0"/>
        <w:autoSpaceDN w:val="0"/>
        <w:adjustRightInd w:val="0"/>
        <w:ind w:left="540" w:hanging="540"/>
        <w:jc w:val="both"/>
        <w:rPr>
          <w:rFonts w:ascii="Verdana" w:hAnsi="Verdana" w:cs="Arial"/>
          <w:color w:val="000000"/>
          <w:sz w:val="20"/>
          <w:lang w:val="en-GB"/>
        </w:rPr>
      </w:pPr>
    </w:p>
    <w:p w14:paraId="3B5A5E92" w14:textId="77777777" w:rsidR="008F3DFE" w:rsidRPr="00345C0C" w:rsidRDefault="00B74062" w:rsidP="0054171C">
      <w:pPr>
        <w:tabs>
          <w:tab w:val="left" w:pos="510"/>
        </w:tabs>
        <w:autoSpaceDE w:val="0"/>
        <w:autoSpaceDN w:val="0"/>
        <w:adjustRightInd w:val="0"/>
        <w:ind w:left="705" w:hanging="705"/>
        <w:jc w:val="both"/>
        <w:rPr>
          <w:rFonts w:ascii="Verdana" w:hAnsi="Verdana" w:cs="Arial"/>
          <w:color w:val="000000"/>
          <w:sz w:val="20"/>
          <w:lang w:val="en-GB"/>
        </w:rPr>
      </w:pPr>
      <w:r>
        <w:rPr>
          <w:rFonts w:ascii="Verdana" w:hAnsi="Verdana" w:cs="Arial"/>
          <w:color w:val="000000"/>
          <w:sz w:val="20"/>
          <w:lang w:val="en-GB"/>
        </w:rPr>
        <w:t>7.2</w:t>
      </w:r>
      <w:r>
        <w:rPr>
          <w:rFonts w:ascii="Verdana" w:hAnsi="Verdana" w:cs="Arial"/>
          <w:color w:val="000000"/>
          <w:sz w:val="20"/>
          <w:lang w:val="en-GB"/>
        </w:rPr>
        <w:tab/>
      </w:r>
      <w:r>
        <w:rPr>
          <w:rFonts w:ascii="Verdana" w:hAnsi="Verdana" w:cs="Arial"/>
          <w:color w:val="000000"/>
          <w:sz w:val="20"/>
          <w:lang w:val="en-GB"/>
        </w:rPr>
        <w:tab/>
        <w:t>The Contractor will keep any data of the Client disclosed to it confidential to the extent it is aware of its confidentiality or to the extent the Contractor knows or reasonably should know that this data is confidential.</w:t>
      </w:r>
    </w:p>
    <w:p w14:paraId="14EAC874" w14:textId="77777777" w:rsidR="00BB025A" w:rsidRPr="00345C0C" w:rsidRDefault="00BB025A" w:rsidP="000C2C51">
      <w:pPr>
        <w:tabs>
          <w:tab w:val="left" w:pos="510"/>
        </w:tabs>
        <w:autoSpaceDE w:val="0"/>
        <w:autoSpaceDN w:val="0"/>
        <w:adjustRightInd w:val="0"/>
        <w:jc w:val="both"/>
        <w:rPr>
          <w:rFonts w:ascii="Verdana" w:hAnsi="Verdana" w:cs="Arial"/>
          <w:color w:val="000000"/>
          <w:sz w:val="20"/>
          <w:lang w:val="en-GB"/>
        </w:rPr>
      </w:pPr>
    </w:p>
    <w:p w14:paraId="0E18D393" w14:textId="1100B9BA" w:rsidR="008F3DFE" w:rsidRPr="00345C0C" w:rsidRDefault="00B74062" w:rsidP="00F43AD2">
      <w:pPr>
        <w:tabs>
          <w:tab w:val="left" w:pos="510"/>
        </w:tabs>
        <w:autoSpaceDE w:val="0"/>
        <w:autoSpaceDN w:val="0"/>
        <w:adjustRightInd w:val="0"/>
        <w:ind w:left="705" w:hanging="705"/>
        <w:jc w:val="both"/>
        <w:rPr>
          <w:rFonts w:ascii="Verdana" w:hAnsi="Verdana" w:cs="Arial"/>
          <w:color w:val="000000"/>
          <w:sz w:val="20"/>
          <w:lang w:val="en-GB"/>
        </w:rPr>
      </w:pPr>
      <w:r>
        <w:rPr>
          <w:rFonts w:ascii="Verdana" w:hAnsi="Verdana" w:cs="Arial"/>
          <w:color w:val="000000"/>
          <w:sz w:val="20"/>
          <w:lang w:val="en-GB"/>
        </w:rPr>
        <w:t>7.</w:t>
      </w:r>
      <w:r w:rsidR="00FA1033">
        <w:rPr>
          <w:rFonts w:ascii="Verdana" w:hAnsi="Verdana" w:cs="Arial"/>
          <w:color w:val="000000"/>
          <w:sz w:val="20"/>
          <w:lang w:val="en-GB"/>
        </w:rPr>
        <w:t>3</w:t>
      </w:r>
      <w:r>
        <w:rPr>
          <w:rFonts w:ascii="Verdana" w:hAnsi="Verdana" w:cs="Arial"/>
          <w:color w:val="000000"/>
          <w:sz w:val="20"/>
          <w:lang w:val="en-GB"/>
        </w:rPr>
        <w:t>.</w:t>
      </w:r>
      <w:r>
        <w:rPr>
          <w:rFonts w:ascii="Verdana" w:hAnsi="Verdana" w:cs="Arial"/>
          <w:color w:val="000000"/>
          <w:sz w:val="20"/>
          <w:lang w:val="en-GB"/>
        </w:rPr>
        <w:tab/>
      </w:r>
      <w:r>
        <w:rPr>
          <w:rFonts w:ascii="Verdana" w:hAnsi="Verdana" w:cs="Arial"/>
          <w:color w:val="000000"/>
          <w:sz w:val="20"/>
          <w:lang w:val="en-GB"/>
        </w:rPr>
        <w:tab/>
        <w:t>The instruction is executed in accordance with the agreed time schedule. Unless explicitly agreed otherwise by the parties, the deadlines given in the agreed time schedule are not final deadlines.</w:t>
      </w:r>
    </w:p>
    <w:p w14:paraId="6979622D" w14:textId="77777777" w:rsidR="00BB025A" w:rsidRPr="00345C0C" w:rsidRDefault="00BB025A" w:rsidP="000C2C51">
      <w:pPr>
        <w:tabs>
          <w:tab w:val="left" w:pos="510"/>
        </w:tabs>
        <w:autoSpaceDE w:val="0"/>
        <w:autoSpaceDN w:val="0"/>
        <w:adjustRightInd w:val="0"/>
        <w:jc w:val="both"/>
        <w:rPr>
          <w:rFonts w:ascii="Verdana" w:hAnsi="Verdana" w:cs="Arial"/>
          <w:color w:val="000000"/>
          <w:sz w:val="20"/>
          <w:lang w:val="en-GB"/>
        </w:rPr>
      </w:pPr>
    </w:p>
    <w:p w14:paraId="70B845E4" w14:textId="6AEEE18F" w:rsidR="008F3DFE" w:rsidRPr="00345C0C" w:rsidRDefault="00B74062" w:rsidP="00F43AD2">
      <w:pPr>
        <w:tabs>
          <w:tab w:val="left" w:pos="510"/>
        </w:tabs>
        <w:autoSpaceDE w:val="0"/>
        <w:autoSpaceDN w:val="0"/>
        <w:adjustRightInd w:val="0"/>
        <w:ind w:left="705" w:hanging="705"/>
        <w:jc w:val="both"/>
        <w:rPr>
          <w:rFonts w:ascii="Verdana" w:hAnsi="Verdana" w:cs="Arial"/>
          <w:color w:val="000000"/>
          <w:sz w:val="20"/>
          <w:lang w:val="en-GB"/>
        </w:rPr>
      </w:pPr>
      <w:r>
        <w:rPr>
          <w:rFonts w:ascii="Verdana" w:hAnsi="Verdana" w:cs="Arial"/>
          <w:color w:val="000000"/>
          <w:sz w:val="20"/>
          <w:lang w:val="en-GB"/>
        </w:rPr>
        <w:t>7.</w:t>
      </w:r>
      <w:r w:rsidR="00FA1033">
        <w:rPr>
          <w:rFonts w:ascii="Verdana" w:hAnsi="Verdana" w:cs="Arial"/>
          <w:color w:val="000000"/>
          <w:sz w:val="20"/>
          <w:lang w:val="en-GB"/>
        </w:rPr>
        <w:t>4</w:t>
      </w:r>
      <w:r>
        <w:rPr>
          <w:rFonts w:ascii="Verdana" w:hAnsi="Verdana" w:cs="Arial"/>
          <w:color w:val="000000"/>
          <w:sz w:val="20"/>
          <w:lang w:val="en-GB"/>
        </w:rPr>
        <w:t>.</w:t>
      </w:r>
      <w:r>
        <w:rPr>
          <w:rFonts w:ascii="Verdana" w:hAnsi="Verdana" w:cs="Arial"/>
          <w:color w:val="000000"/>
          <w:sz w:val="20"/>
          <w:lang w:val="en-GB"/>
        </w:rPr>
        <w:tab/>
      </w:r>
      <w:r>
        <w:rPr>
          <w:rFonts w:ascii="Verdana" w:hAnsi="Verdana" w:cs="Arial"/>
          <w:color w:val="000000"/>
          <w:sz w:val="20"/>
          <w:lang w:val="en-GB"/>
        </w:rPr>
        <w:tab/>
        <w:t>The Contractor will not start on the next phase until the Client has granted its consent in that respect. This consent is deemed to include the consent of the previous phases, except when the Client has explicitly refrained from consenting to some elements of the work.</w:t>
      </w:r>
    </w:p>
    <w:p w14:paraId="685E2B18" w14:textId="77777777" w:rsidR="008F3DFE" w:rsidRPr="00345C0C" w:rsidRDefault="008F3DFE" w:rsidP="000C2C51">
      <w:pPr>
        <w:tabs>
          <w:tab w:val="left" w:pos="510"/>
        </w:tabs>
        <w:autoSpaceDE w:val="0"/>
        <w:autoSpaceDN w:val="0"/>
        <w:adjustRightInd w:val="0"/>
        <w:ind w:left="540" w:hanging="540"/>
        <w:jc w:val="both"/>
        <w:rPr>
          <w:rFonts w:ascii="Verdana" w:hAnsi="Verdana" w:cs="Arial"/>
          <w:color w:val="000000"/>
          <w:sz w:val="20"/>
          <w:lang w:val="en-GB"/>
        </w:rPr>
      </w:pPr>
    </w:p>
    <w:p w14:paraId="7FA82DE1" w14:textId="41D3DD17" w:rsidR="008F3DFE" w:rsidRPr="00345C0C" w:rsidRDefault="00B74062" w:rsidP="00F43AD2">
      <w:pPr>
        <w:tabs>
          <w:tab w:val="left" w:pos="510"/>
        </w:tabs>
        <w:autoSpaceDE w:val="0"/>
        <w:autoSpaceDN w:val="0"/>
        <w:adjustRightInd w:val="0"/>
        <w:ind w:left="705" w:hanging="705"/>
        <w:jc w:val="both"/>
        <w:rPr>
          <w:rFonts w:ascii="Verdana" w:hAnsi="Verdana" w:cs="Arial"/>
          <w:color w:val="000000"/>
          <w:sz w:val="20"/>
          <w:lang w:val="en-GB"/>
        </w:rPr>
      </w:pPr>
      <w:r>
        <w:rPr>
          <w:rFonts w:ascii="Verdana" w:hAnsi="Verdana" w:cs="Arial"/>
          <w:color w:val="000000"/>
          <w:sz w:val="20"/>
          <w:lang w:val="en-GB"/>
        </w:rPr>
        <w:t>7.</w:t>
      </w:r>
      <w:r w:rsidR="00FA1033">
        <w:rPr>
          <w:rFonts w:ascii="Verdana" w:hAnsi="Verdana" w:cs="Arial"/>
          <w:color w:val="000000"/>
          <w:sz w:val="20"/>
          <w:lang w:val="en-GB"/>
        </w:rPr>
        <w:t>5</w:t>
      </w:r>
      <w:r>
        <w:rPr>
          <w:rFonts w:ascii="Verdana" w:hAnsi="Verdana" w:cs="Arial"/>
          <w:color w:val="000000"/>
          <w:sz w:val="20"/>
          <w:lang w:val="en-GB"/>
        </w:rPr>
        <w:t>.</w:t>
      </w:r>
      <w:r>
        <w:rPr>
          <w:rFonts w:ascii="Verdana" w:hAnsi="Verdana" w:cs="Arial"/>
          <w:color w:val="000000"/>
          <w:sz w:val="20"/>
          <w:lang w:val="en-GB"/>
        </w:rPr>
        <w:tab/>
      </w:r>
      <w:r>
        <w:rPr>
          <w:rFonts w:ascii="Verdana" w:hAnsi="Verdana" w:cs="Arial"/>
          <w:color w:val="000000"/>
          <w:sz w:val="20"/>
          <w:lang w:val="en-GB"/>
        </w:rPr>
        <w:tab/>
        <w:t>The Contractor is obliged to warn the Client if information and/or data provided by or on behalf of the Client or decisions taken by or on behalf of the Client seem to contain errors or faults that would cause the Contractor to violate the standards of reasonableness and fairness if he were to rely on them without warning when executing the instruction.</w:t>
      </w:r>
    </w:p>
    <w:p w14:paraId="71F4FBBC" w14:textId="77777777" w:rsidR="008F3DFE" w:rsidRPr="00345C0C" w:rsidRDefault="008F3DFE" w:rsidP="000C2C51">
      <w:pPr>
        <w:tabs>
          <w:tab w:val="left" w:pos="510"/>
        </w:tabs>
        <w:autoSpaceDE w:val="0"/>
        <w:autoSpaceDN w:val="0"/>
        <w:adjustRightInd w:val="0"/>
        <w:ind w:left="540" w:hanging="540"/>
        <w:jc w:val="both"/>
        <w:rPr>
          <w:rFonts w:ascii="Verdana" w:hAnsi="Verdana" w:cs="Arial"/>
          <w:color w:val="000000"/>
          <w:sz w:val="20"/>
          <w:lang w:val="en-GB"/>
        </w:rPr>
      </w:pPr>
    </w:p>
    <w:p w14:paraId="5E6A43D2" w14:textId="575F159F" w:rsidR="008F3DFE" w:rsidRPr="00345C0C" w:rsidRDefault="00B74062" w:rsidP="00F43AD2">
      <w:pPr>
        <w:tabs>
          <w:tab w:val="left" w:pos="510"/>
        </w:tabs>
        <w:autoSpaceDE w:val="0"/>
        <w:autoSpaceDN w:val="0"/>
        <w:adjustRightInd w:val="0"/>
        <w:ind w:left="705" w:hanging="705"/>
        <w:jc w:val="both"/>
        <w:rPr>
          <w:rFonts w:ascii="Verdana" w:hAnsi="Verdana" w:cs="Arial"/>
          <w:color w:val="000000"/>
          <w:sz w:val="20"/>
          <w:lang w:val="en-GB"/>
        </w:rPr>
      </w:pPr>
      <w:r>
        <w:rPr>
          <w:rFonts w:ascii="Verdana" w:hAnsi="Verdana" w:cs="Arial"/>
          <w:color w:val="000000"/>
          <w:sz w:val="20"/>
          <w:lang w:val="en-GB"/>
        </w:rPr>
        <w:t>7.</w:t>
      </w:r>
      <w:r w:rsidR="00FA1033">
        <w:rPr>
          <w:rFonts w:ascii="Verdana" w:hAnsi="Verdana" w:cs="Arial"/>
          <w:color w:val="000000"/>
          <w:sz w:val="20"/>
          <w:lang w:val="en-GB"/>
        </w:rPr>
        <w:t>6</w:t>
      </w:r>
      <w:r>
        <w:rPr>
          <w:rFonts w:ascii="Verdana" w:hAnsi="Verdana" w:cs="Arial"/>
          <w:color w:val="000000"/>
          <w:sz w:val="20"/>
          <w:lang w:val="en-GB"/>
        </w:rPr>
        <w:t>.</w:t>
      </w:r>
      <w:r>
        <w:rPr>
          <w:rFonts w:ascii="Verdana" w:hAnsi="Verdana" w:cs="Arial"/>
          <w:color w:val="000000"/>
          <w:sz w:val="20"/>
          <w:lang w:val="en-GB"/>
        </w:rPr>
        <w:tab/>
      </w:r>
      <w:r>
        <w:rPr>
          <w:rFonts w:ascii="Verdana" w:hAnsi="Verdana" w:cs="Arial"/>
          <w:color w:val="000000"/>
          <w:sz w:val="20"/>
          <w:lang w:val="en-GB"/>
        </w:rPr>
        <w:tab/>
        <w:t>The Client cannot derive any rights from advice and information provided by the Contractor that is not directly related to the contract.</w:t>
      </w:r>
    </w:p>
    <w:p w14:paraId="2DB8B81D" w14:textId="77777777" w:rsidR="008F3DFE" w:rsidRPr="00345C0C" w:rsidRDefault="008F3DFE" w:rsidP="000C2C51">
      <w:pPr>
        <w:tabs>
          <w:tab w:val="left" w:pos="510"/>
        </w:tabs>
        <w:autoSpaceDE w:val="0"/>
        <w:autoSpaceDN w:val="0"/>
        <w:adjustRightInd w:val="0"/>
        <w:ind w:left="540" w:hanging="540"/>
        <w:jc w:val="both"/>
        <w:rPr>
          <w:rFonts w:ascii="Verdana" w:hAnsi="Verdana" w:cs="Arial"/>
          <w:color w:val="000000"/>
          <w:sz w:val="20"/>
          <w:lang w:val="en-GB"/>
        </w:rPr>
      </w:pPr>
    </w:p>
    <w:p w14:paraId="227C0ECC" w14:textId="60197DF2" w:rsidR="008F3DFE" w:rsidRPr="00345C0C" w:rsidRDefault="00B74062" w:rsidP="00F43AD2">
      <w:pPr>
        <w:tabs>
          <w:tab w:val="left" w:pos="510"/>
        </w:tabs>
        <w:autoSpaceDE w:val="0"/>
        <w:autoSpaceDN w:val="0"/>
        <w:adjustRightInd w:val="0"/>
        <w:ind w:left="705" w:hanging="705"/>
        <w:jc w:val="both"/>
        <w:rPr>
          <w:rFonts w:ascii="Verdana" w:hAnsi="Verdana" w:cs="Arial"/>
          <w:sz w:val="20"/>
          <w:lang w:val="en-GB"/>
        </w:rPr>
      </w:pPr>
      <w:r>
        <w:rPr>
          <w:rFonts w:ascii="Verdana" w:hAnsi="Verdana" w:cs="Arial"/>
          <w:color w:val="000000"/>
          <w:sz w:val="20"/>
          <w:lang w:val="en-GB"/>
        </w:rPr>
        <w:t>7.</w:t>
      </w:r>
      <w:r w:rsidR="00FA1033">
        <w:rPr>
          <w:rFonts w:ascii="Verdana" w:hAnsi="Verdana" w:cs="Arial"/>
          <w:color w:val="000000"/>
          <w:sz w:val="20"/>
          <w:lang w:val="en-GB"/>
        </w:rPr>
        <w:t>7</w:t>
      </w:r>
      <w:r>
        <w:rPr>
          <w:rFonts w:ascii="Verdana" w:hAnsi="Verdana" w:cs="Arial"/>
          <w:color w:val="000000"/>
          <w:sz w:val="20"/>
          <w:lang w:val="en-GB"/>
        </w:rPr>
        <w:t>.</w:t>
      </w:r>
      <w:r>
        <w:rPr>
          <w:rFonts w:ascii="Verdana" w:hAnsi="Verdana" w:cs="Arial"/>
          <w:color w:val="000000"/>
          <w:sz w:val="20"/>
          <w:lang w:val="en-GB"/>
        </w:rPr>
        <w:tab/>
      </w:r>
      <w:r>
        <w:rPr>
          <w:rFonts w:ascii="Verdana" w:hAnsi="Verdana" w:cs="Arial"/>
          <w:color w:val="000000"/>
          <w:sz w:val="20"/>
          <w:lang w:val="en-GB"/>
        </w:rPr>
        <w:tab/>
        <w:t>The Contractor is authorised to instruct others to carry out work under its supervision and also to leave the management of some elements to others, without prejudice to its responsibility for proper fulfilment of the instruction.</w:t>
      </w:r>
    </w:p>
    <w:p w14:paraId="0C506EEC" w14:textId="77777777" w:rsidR="008F3DFE" w:rsidRPr="00345C0C" w:rsidRDefault="008F3DFE" w:rsidP="000C2C51">
      <w:pPr>
        <w:tabs>
          <w:tab w:val="left" w:pos="510"/>
        </w:tabs>
        <w:autoSpaceDE w:val="0"/>
        <w:autoSpaceDN w:val="0"/>
        <w:adjustRightInd w:val="0"/>
        <w:ind w:left="540" w:hanging="540"/>
        <w:jc w:val="both"/>
        <w:rPr>
          <w:rFonts w:ascii="Verdana" w:hAnsi="Verdana" w:cs="Arial"/>
          <w:sz w:val="20"/>
          <w:lang w:val="en-GB"/>
        </w:rPr>
      </w:pPr>
    </w:p>
    <w:p w14:paraId="04BBF9CD" w14:textId="4E2870F5" w:rsidR="008F3DFE" w:rsidRPr="00345C0C" w:rsidRDefault="00B74062" w:rsidP="00F43AD2">
      <w:pPr>
        <w:tabs>
          <w:tab w:val="left" w:pos="510"/>
        </w:tabs>
        <w:autoSpaceDE w:val="0"/>
        <w:autoSpaceDN w:val="0"/>
        <w:adjustRightInd w:val="0"/>
        <w:ind w:left="705" w:hanging="705"/>
        <w:jc w:val="both"/>
        <w:rPr>
          <w:rFonts w:ascii="Verdana" w:hAnsi="Verdana" w:cs="Arial"/>
          <w:sz w:val="20"/>
          <w:lang w:val="en-GB"/>
        </w:rPr>
      </w:pPr>
      <w:r>
        <w:rPr>
          <w:rFonts w:ascii="Verdana" w:hAnsi="Verdana" w:cs="Arial"/>
          <w:sz w:val="20"/>
          <w:lang w:val="en-GB"/>
        </w:rPr>
        <w:t>7.</w:t>
      </w:r>
      <w:r w:rsidR="00FA1033">
        <w:rPr>
          <w:rFonts w:ascii="Verdana" w:hAnsi="Verdana" w:cs="Arial"/>
          <w:sz w:val="20"/>
          <w:lang w:val="en-GB"/>
        </w:rPr>
        <w:t>8</w:t>
      </w:r>
      <w:r>
        <w:rPr>
          <w:rFonts w:ascii="Verdana" w:hAnsi="Verdana" w:cs="Arial"/>
          <w:sz w:val="20"/>
          <w:lang w:val="en-GB"/>
        </w:rPr>
        <w:t>.</w:t>
      </w:r>
      <w:r>
        <w:rPr>
          <w:rFonts w:ascii="Verdana" w:hAnsi="Verdana" w:cs="Arial"/>
          <w:sz w:val="20"/>
          <w:lang w:val="en-GB"/>
        </w:rPr>
        <w:tab/>
      </w:r>
      <w:r>
        <w:rPr>
          <w:rFonts w:ascii="Verdana" w:hAnsi="Verdana" w:cs="Arial"/>
          <w:sz w:val="20"/>
          <w:lang w:val="en-GB"/>
        </w:rPr>
        <w:tab/>
      </w:r>
      <w:r>
        <w:rPr>
          <w:rFonts w:ascii="Verdana" w:hAnsi="Verdana" w:cs="Arial"/>
          <w:sz w:val="20"/>
          <w:lang w:val="en-GB"/>
        </w:rPr>
        <w:tab/>
        <w:t>Unless explicitly agreed otherwise in writing, the aesthetic value</w:t>
      </w:r>
      <w:r w:rsidR="00415809">
        <w:rPr>
          <w:rFonts w:ascii="Verdana" w:hAnsi="Verdana" w:cs="Arial"/>
          <w:sz w:val="20"/>
          <w:lang w:val="en-GB"/>
        </w:rPr>
        <w:t xml:space="preserve"> </w:t>
      </w:r>
      <w:r>
        <w:rPr>
          <w:rFonts w:ascii="Verdana" w:hAnsi="Verdana" w:cs="Arial"/>
          <w:sz w:val="20"/>
          <w:lang w:val="en-GB"/>
        </w:rPr>
        <w:t>is disregarded when assessing the correct fulfilment of the instruction. This does not change the fact that reasonable requirements must be met in that respect.</w:t>
      </w:r>
    </w:p>
    <w:p w14:paraId="3A6AEB70" w14:textId="77777777" w:rsidR="008F3DFE" w:rsidRPr="00345C0C" w:rsidRDefault="008F3DFE" w:rsidP="000C2C51">
      <w:pPr>
        <w:tabs>
          <w:tab w:val="left" w:pos="510"/>
        </w:tabs>
        <w:autoSpaceDE w:val="0"/>
        <w:autoSpaceDN w:val="0"/>
        <w:adjustRightInd w:val="0"/>
        <w:ind w:left="540" w:hanging="540"/>
        <w:jc w:val="both"/>
        <w:rPr>
          <w:rFonts w:ascii="Verdana" w:hAnsi="Verdana" w:cs="Arial"/>
          <w:color w:val="000000"/>
          <w:sz w:val="20"/>
          <w:lang w:val="en-GB"/>
        </w:rPr>
      </w:pPr>
    </w:p>
    <w:p w14:paraId="32D709D8" w14:textId="77777777" w:rsidR="008F3DFE" w:rsidRPr="00345C0C" w:rsidRDefault="008F3DFE" w:rsidP="000C2C51">
      <w:pPr>
        <w:tabs>
          <w:tab w:val="left" w:pos="510"/>
        </w:tabs>
        <w:autoSpaceDE w:val="0"/>
        <w:autoSpaceDN w:val="0"/>
        <w:adjustRightInd w:val="0"/>
        <w:ind w:left="540" w:hanging="540"/>
        <w:jc w:val="both"/>
        <w:rPr>
          <w:rFonts w:ascii="Verdana" w:hAnsi="Verdana" w:cs="Arial"/>
          <w:b/>
          <w:color w:val="000000"/>
          <w:sz w:val="20"/>
          <w:lang w:val="en-GB"/>
        </w:rPr>
      </w:pPr>
      <w:r>
        <w:rPr>
          <w:rFonts w:ascii="Verdana" w:hAnsi="Verdana" w:cs="Arial"/>
          <w:b/>
          <w:bCs/>
          <w:color w:val="000000"/>
          <w:sz w:val="20"/>
          <w:lang w:val="en-GB"/>
        </w:rPr>
        <w:t>Article 8: Obligations of the Client</w:t>
      </w:r>
    </w:p>
    <w:p w14:paraId="7EA17B5B" w14:textId="77777777" w:rsidR="008F3DFE" w:rsidRPr="00345C0C" w:rsidRDefault="008F3DFE" w:rsidP="000C2C51">
      <w:pPr>
        <w:tabs>
          <w:tab w:val="left" w:pos="510"/>
        </w:tabs>
        <w:autoSpaceDE w:val="0"/>
        <w:autoSpaceDN w:val="0"/>
        <w:adjustRightInd w:val="0"/>
        <w:ind w:left="540" w:hanging="540"/>
        <w:jc w:val="both"/>
        <w:rPr>
          <w:rFonts w:ascii="Verdana" w:hAnsi="Verdana" w:cs="Arial"/>
          <w:color w:val="000000"/>
          <w:sz w:val="20"/>
          <w:lang w:val="en-GB"/>
        </w:rPr>
      </w:pPr>
    </w:p>
    <w:p w14:paraId="140654BD" w14:textId="77777777" w:rsidR="008F3DFE" w:rsidRPr="00345C0C" w:rsidRDefault="002B441B" w:rsidP="00191ED7">
      <w:pPr>
        <w:tabs>
          <w:tab w:val="left" w:pos="510"/>
        </w:tabs>
        <w:autoSpaceDE w:val="0"/>
        <w:autoSpaceDN w:val="0"/>
        <w:adjustRightInd w:val="0"/>
        <w:ind w:left="705" w:hanging="705"/>
        <w:jc w:val="both"/>
        <w:rPr>
          <w:rFonts w:ascii="Verdana" w:hAnsi="Verdana" w:cs="Arial"/>
          <w:color w:val="000000"/>
          <w:sz w:val="20"/>
          <w:lang w:val="en-GB"/>
        </w:rPr>
      </w:pPr>
      <w:r>
        <w:rPr>
          <w:rFonts w:ascii="Verdana" w:hAnsi="Verdana" w:cs="Arial"/>
          <w:color w:val="000000"/>
          <w:sz w:val="20"/>
          <w:lang w:val="en-GB"/>
        </w:rPr>
        <w:t>8.1.</w:t>
      </w:r>
      <w:r>
        <w:rPr>
          <w:rFonts w:ascii="Verdana" w:hAnsi="Verdana" w:cs="Arial"/>
          <w:color w:val="000000"/>
          <w:sz w:val="20"/>
          <w:lang w:val="en-GB"/>
        </w:rPr>
        <w:tab/>
      </w:r>
      <w:r>
        <w:rPr>
          <w:rFonts w:ascii="Verdana" w:hAnsi="Verdana" w:cs="Arial"/>
          <w:color w:val="000000"/>
          <w:sz w:val="20"/>
          <w:lang w:val="en-GB"/>
        </w:rPr>
        <w:tab/>
      </w:r>
      <w:r>
        <w:rPr>
          <w:rFonts w:ascii="Verdana" w:hAnsi="Verdana" w:cs="Arial"/>
          <w:color w:val="000000"/>
          <w:sz w:val="20"/>
          <w:lang w:val="en-GB"/>
        </w:rPr>
        <w:tab/>
        <w:t>The Client conducts itself as a proper and meticulous client towards the Contractor. It is obliged to keep all data of the Contractor confidential to the extent it is aware of its confidentiality or to the extent the Client knows or reasonably should know that this data is confidential.</w:t>
      </w:r>
    </w:p>
    <w:p w14:paraId="51ED81BE" w14:textId="77777777" w:rsidR="008F3DFE" w:rsidRPr="00345C0C" w:rsidRDefault="008F3DFE" w:rsidP="000C2C51">
      <w:pPr>
        <w:tabs>
          <w:tab w:val="left" w:pos="510"/>
        </w:tabs>
        <w:autoSpaceDE w:val="0"/>
        <w:autoSpaceDN w:val="0"/>
        <w:adjustRightInd w:val="0"/>
        <w:ind w:left="540" w:hanging="540"/>
        <w:jc w:val="both"/>
        <w:rPr>
          <w:rFonts w:ascii="Verdana" w:hAnsi="Verdana" w:cs="Arial"/>
          <w:color w:val="000000"/>
          <w:sz w:val="20"/>
          <w:lang w:val="en-GB"/>
        </w:rPr>
      </w:pPr>
    </w:p>
    <w:p w14:paraId="1F9740E0" w14:textId="77777777" w:rsidR="008F3DFE" w:rsidRPr="00345C0C" w:rsidRDefault="002B441B" w:rsidP="00191ED7">
      <w:pPr>
        <w:tabs>
          <w:tab w:val="left" w:pos="510"/>
        </w:tabs>
        <w:autoSpaceDE w:val="0"/>
        <w:autoSpaceDN w:val="0"/>
        <w:adjustRightInd w:val="0"/>
        <w:ind w:left="705" w:hanging="705"/>
        <w:jc w:val="both"/>
        <w:rPr>
          <w:rFonts w:ascii="Verdana" w:hAnsi="Verdana" w:cs="Arial"/>
          <w:color w:val="000000"/>
          <w:sz w:val="20"/>
          <w:lang w:val="en-GB"/>
        </w:rPr>
      </w:pPr>
      <w:r>
        <w:rPr>
          <w:rFonts w:ascii="Verdana" w:hAnsi="Verdana" w:cs="Arial"/>
          <w:color w:val="000000"/>
          <w:sz w:val="20"/>
          <w:lang w:val="en-GB"/>
        </w:rPr>
        <w:t>8.2.</w:t>
      </w:r>
      <w:r>
        <w:rPr>
          <w:rFonts w:ascii="Verdana" w:hAnsi="Verdana" w:cs="Arial"/>
          <w:color w:val="000000"/>
          <w:sz w:val="20"/>
          <w:lang w:val="en-GB"/>
        </w:rPr>
        <w:tab/>
      </w:r>
      <w:r>
        <w:rPr>
          <w:rFonts w:ascii="Verdana" w:hAnsi="Verdana" w:cs="Arial"/>
          <w:color w:val="000000"/>
          <w:sz w:val="20"/>
          <w:lang w:val="en-GB"/>
        </w:rPr>
        <w:tab/>
        <w:t>The Client is responsible for both the prompt provision and the correctness of the information, data and decisions provided by or on behalf of it to the Contractor and necessary to properly execute the instruction. It indemnifies the Contractor against third-party claims regarding such information, data and decisions.</w:t>
      </w:r>
    </w:p>
    <w:p w14:paraId="08A0859B" w14:textId="77777777" w:rsidR="008F3DFE" w:rsidRPr="00345C0C" w:rsidRDefault="008F3DFE" w:rsidP="000C2C51">
      <w:pPr>
        <w:tabs>
          <w:tab w:val="left" w:pos="510"/>
        </w:tabs>
        <w:autoSpaceDE w:val="0"/>
        <w:autoSpaceDN w:val="0"/>
        <w:adjustRightInd w:val="0"/>
        <w:ind w:left="540" w:hanging="540"/>
        <w:jc w:val="both"/>
        <w:rPr>
          <w:rFonts w:ascii="Verdana" w:hAnsi="Verdana" w:cs="Arial"/>
          <w:color w:val="000000"/>
          <w:sz w:val="20"/>
          <w:lang w:val="en-GB"/>
        </w:rPr>
      </w:pPr>
    </w:p>
    <w:p w14:paraId="11322F94" w14:textId="77777777" w:rsidR="008F3DFE" w:rsidRPr="00345C0C" w:rsidRDefault="002B441B" w:rsidP="00191ED7">
      <w:pPr>
        <w:tabs>
          <w:tab w:val="left" w:pos="510"/>
        </w:tabs>
        <w:autoSpaceDE w:val="0"/>
        <w:autoSpaceDN w:val="0"/>
        <w:adjustRightInd w:val="0"/>
        <w:ind w:left="705" w:hanging="705"/>
        <w:jc w:val="both"/>
        <w:rPr>
          <w:rFonts w:ascii="Verdana" w:hAnsi="Verdana" w:cs="Arial"/>
          <w:color w:val="000000"/>
          <w:sz w:val="20"/>
          <w:lang w:val="en-GB"/>
        </w:rPr>
      </w:pPr>
      <w:r>
        <w:rPr>
          <w:rFonts w:ascii="Verdana" w:hAnsi="Verdana" w:cs="Arial"/>
          <w:color w:val="000000"/>
          <w:sz w:val="20"/>
          <w:lang w:val="en-GB"/>
        </w:rPr>
        <w:t>8.3.</w:t>
      </w:r>
      <w:r>
        <w:rPr>
          <w:rFonts w:ascii="Verdana" w:hAnsi="Verdana" w:cs="Arial"/>
          <w:color w:val="000000"/>
          <w:sz w:val="20"/>
          <w:lang w:val="en-GB"/>
        </w:rPr>
        <w:tab/>
      </w:r>
      <w:r>
        <w:rPr>
          <w:rFonts w:ascii="Verdana" w:hAnsi="Verdana" w:cs="Arial"/>
          <w:color w:val="000000"/>
          <w:sz w:val="20"/>
          <w:lang w:val="en-GB"/>
        </w:rPr>
        <w:tab/>
        <w:t>The Client will promptly assess documents prepared by the Contractor as part of the execution of the instruction and, if so required, certify them after approval.</w:t>
      </w:r>
    </w:p>
    <w:p w14:paraId="4D57F0F2" w14:textId="77777777" w:rsidR="008F3DFE" w:rsidRPr="00345C0C" w:rsidRDefault="008F3DFE" w:rsidP="000C2C51">
      <w:pPr>
        <w:tabs>
          <w:tab w:val="left" w:pos="510"/>
        </w:tabs>
        <w:autoSpaceDE w:val="0"/>
        <w:autoSpaceDN w:val="0"/>
        <w:adjustRightInd w:val="0"/>
        <w:ind w:left="540" w:hanging="540"/>
        <w:jc w:val="both"/>
        <w:rPr>
          <w:rFonts w:ascii="Verdana" w:hAnsi="Verdana" w:cs="Arial"/>
          <w:color w:val="000000"/>
          <w:sz w:val="20"/>
          <w:lang w:val="en-GB"/>
        </w:rPr>
      </w:pPr>
    </w:p>
    <w:p w14:paraId="41C345E3" w14:textId="77777777" w:rsidR="008F3DFE" w:rsidRPr="00345C0C" w:rsidRDefault="002B441B" w:rsidP="00191ED7">
      <w:pPr>
        <w:tabs>
          <w:tab w:val="left" w:pos="510"/>
        </w:tabs>
        <w:autoSpaceDE w:val="0"/>
        <w:autoSpaceDN w:val="0"/>
        <w:adjustRightInd w:val="0"/>
        <w:ind w:left="705" w:hanging="705"/>
        <w:jc w:val="both"/>
        <w:rPr>
          <w:rFonts w:ascii="Verdana" w:hAnsi="Verdana" w:cs="Arial"/>
          <w:color w:val="000000"/>
          <w:sz w:val="20"/>
          <w:lang w:val="en-GB"/>
        </w:rPr>
      </w:pPr>
      <w:r>
        <w:rPr>
          <w:rFonts w:ascii="Verdana" w:hAnsi="Verdana" w:cs="Arial"/>
          <w:color w:val="000000"/>
          <w:sz w:val="20"/>
          <w:lang w:val="en-GB"/>
        </w:rPr>
        <w:t>8.4.</w:t>
      </w:r>
      <w:r>
        <w:rPr>
          <w:rFonts w:ascii="Verdana" w:hAnsi="Verdana" w:cs="Arial"/>
          <w:color w:val="000000"/>
          <w:sz w:val="20"/>
          <w:lang w:val="en-GB"/>
        </w:rPr>
        <w:tab/>
      </w:r>
      <w:r>
        <w:rPr>
          <w:rFonts w:ascii="Verdana" w:hAnsi="Verdana" w:cs="Arial"/>
          <w:color w:val="000000"/>
          <w:sz w:val="20"/>
          <w:lang w:val="en-GB"/>
        </w:rPr>
        <w:tab/>
        <w:t>The Client is obliged to warn the Contractor promptly when it notices a shortcoming on the Contractor's part in the results of the work.</w:t>
      </w:r>
    </w:p>
    <w:p w14:paraId="7B5CE45C" w14:textId="77777777" w:rsidR="008F3DFE" w:rsidRPr="00345C0C" w:rsidRDefault="008F3DFE" w:rsidP="000C2C51">
      <w:pPr>
        <w:tabs>
          <w:tab w:val="left" w:pos="510"/>
        </w:tabs>
        <w:autoSpaceDE w:val="0"/>
        <w:autoSpaceDN w:val="0"/>
        <w:adjustRightInd w:val="0"/>
        <w:ind w:left="540" w:hanging="540"/>
        <w:jc w:val="both"/>
        <w:rPr>
          <w:rFonts w:ascii="Verdana" w:hAnsi="Verdana" w:cs="Arial"/>
          <w:color w:val="000000"/>
          <w:sz w:val="20"/>
          <w:lang w:val="en-GB"/>
        </w:rPr>
      </w:pPr>
    </w:p>
    <w:p w14:paraId="35B1A7E4" w14:textId="77777777" w:rsidR="008F3DFE" w:rsidRPr="00345C0C" w:rsidRDefault="002B441B" w:rsidP="00191ED7">
      <w:pPr>
        <w:tabs>
          <w:tab w:val="left" w:pos="510"/>
        </w:tabs>
        <w:autoSpaceDE w:val="0"/>
        <w:autoSpaceDN w:val="0"/>
        <w:adjustRightInd w:val="0"/>
        <w:ind w:left="705" w:hanging="705"/>
        <w:jc w:val="both"/>
        <w:rPr>
          <w:rFonts w:ascii="Verdana" w:hAnsi="Verdana" w:cs="Arial"/>
          <w:color w:val="000000"/>
          <w:sz w:val="20"/>
          <w:lang w:val="en-GB"/>
        </w:rPr>
      </w:pPr>
      <w:r>
        <w:rPr>
          <w:rFonts w:ascii="Verdana" w:hAnsi="Verdana" w:cs="Arial"/>
          <w:color w:val="000000"/>
          <w:sz w:val="20"/>
          <w:lang w:val="en-GB"/>
        </w:rPr>
        <w:t>8.5.</w:t>
      </w:r>
      <w:r>
        <w:rPr>
          <w:rFonts w:ascii="Verdana" w:hAnsi="Verdana" w:cs="Arial"/>
          <w:color w:val="000000"/>
          <w:sz w:val="20"/>
          <w:lang w:val="en-GB"/>
        </w:rPr>
        <w:tab/>
      </w:r>
      <w:r>
        <w:rPr>
          <w:rFonts w:ascii="Verdana" w:hAnsi="Verdana" w:cs="Arial"/>
          <w:color w:val="000000"/>
          <w:sz w:val="20"/>
          <w:lang w:val="en-GB"/>
        </w:rPr>
        <w:tab/>
      </w:r>
      <w:r>
        <w:rPr>
          <w:rFonts w:ascii="Verdana" w:hAnsi="Verdana" w:cs="Arial"/>
          <w:color w:val="000000"/>
          <w:sz w:val="20"/>
          <w:lang w:val="en-GB"/>
        </w:rPr>
        <w:tab/>
        <w:t>The Client will pay the amounts it owes the Contractor no later than the dates agreed on in the payment schedule or indicated on the Contractor’s invoices.</w:t>
      </w:r>
    </w:p>
    <w:p w14:paraId="7B82A313" w14:textId="77777777" w:rsidR="008F3DFE" w:rsidRPr="00345C0C" w:rsidRDefault="008F3DFE" w:rsidP="000C2C51">
      <w:pPr>
        <w:tabs>
          <w:tab w:val="left" w:pos="510"/>
        </w:tabs>
        <w:autoSpaceDE w:val="0"/>
        <w:autoSpaceDN w:val="0"/>
        <w:adjustRightInd w:val="0"/>
        <w:ind w:left="540" w:hanging="540"/>
        <w:jc w:val="both"/>
        <w:rPr>
          <w:rFonts w:ascii="Verdana" w:hAnsi="Verdana" w:cs="Arial"/>
          <w:color w:val="000000"/>
          <w:sz w:val="20"/>
          <w:lang w:val="en-GB"/>
        </w:rPr>
      </w:pPr>
    </w:p>
    <w:p w14:paraId="5DB71A85" w14:textId="77777777" w:rsidR="008F3DFE" w:rsidRPr="00345C0C" w:rsidRDefault="008F3DFE" w:rsidP="000C2C51">
      <w:pPr>
        <w:tabs>
          <w:tab w:val="left" w:pos="510"/>
        </w:tabs>
        <w:autoSpaceDE w:val="0"/>
        <w:autoSpaceDN w:val="0"/>
        <w:adjustRightInd w:val="0"/>
        <w:ind w:left="540" w:hanging="540"/>
        <w:jc w:val="both"/>
        <w:rPr>
          <w:rFonts w:ascii="Verdana" w:hAnsi="Verdana" w:cs="Arial"/>
          <w:b/>
          <w:color w:val="000000"/>
          <w:sz w:val="20"/>
          <w:lang w:val="en-GB"/>
        </w:rPr>
      </w:pPr>
      <w:r>
        <w:rPr>
          <w:rFonts w:ascii="Verdana" w:hAnsi="Verdana" w:cs="Arial"/>
          <w:b/>
          <w:bCs/>
          <w:color w:val="000000"/>
          <w:sz w:val="20"/>
          <w:lang w:val="en-GB"/>
        </w:rPr>
        <w:t>Article 9: Liability</w:t>
      </w:r>
    </w:p>
    <w:p w14:paraId="54813BA7" w14:textId="77777777" w:rsidR="008F3DFE" w:rsidRPr="00345C0C" w:rsidRDefault="008F3DFE" w:rsidP="000C2C51">
      <w:pPr>
        <w:tabs>
          <w:tab w:val="left" w:pos="510"/>
        </w:tabs>
        <w:autoSpaceDE w:val="0"/>
        <w:autoSpaceDN w:val="0"/>
        <w:adjustRightInd w:val="0"/>
        <w:ind w:left="540" w:hanging="540"/>
        <w:jc w:val="both"/>
        <w:rPr>
          <w:rFonts w:ascii="Verdana" w:hAnsi="Verdana" w:cs="Arial"/>
          <w:b/>
          <w:color w:val="000000"/>
          <w:sz w:val="20"/>
          <w:lang w:val="en-GB"/>
        </w:rPr>
      </w:pPr>
    </w:p>
    <w:p w14:paraId="7CDA5F9D" w14:textId="77777777" w:rsidR="00CE416C" w:rsidRPr="00345C0C" w:rsidRDefault="002B441B" w:rsidP="00F7389E">
      <w:pPr>
        <w:tabs>
          <w:tab w:val="left" w:pos="680"/>
          <w:tab w:val="left" w:pos="1134"/>
        </w:tabs>
        <w:ind w:left="675" w:hanging="675"/>
        <w:jc w:val="both"/>
        <w:rPr>
          <w:rFonts w:ascii="Verdana" w:hAnsi="Verdana"/>
          <w:iCs/>
          <w:sz w:val="20"/>
          <w:lang w:val="en-GB"/>
        </w:rPr>
      </w:pPr>
      <w:r>
        <w:rPr>
          <w:rFonts w:ascii="Verdana" w:hAnsi="Verdana"/>
          <w:sz w:val="20"/>
          <w:lang w:val="en-GB"/>
        </w:rPr>
        <w:t>9.1.</w:t>
      </w:r>
      <w:r>
        <w:rPr>
          <w:rFonts w:ascii="Verdana" w:hAnsi="Verdana"/>
          <w:sz w:val="20"/>
          <w:lang w:val="en-GB"/>
        </w:rPr>
        <w:tab/>
      </w:r>
      <w:r>
        <w:rPr>
          <w:rFonts w:ascii="Verdana" w:hAnsi="Verdana"/>
          <w:sz w:val="20"/>
          <w:lang w:val="en-GB"/>
        </w:rPr>
        <w:tab/>
        <w:t>In the event of an attributable failure, the Contractor is obliged to still comply with its contractual obligations.</w:t>
      </w:r>
    </w:p>
    <w:p w14:paraId="60930417" w14:textId="458F868E" w:rsidR="008F3DFE" w:rsidRPr="00345C0C" w:rsidRDefault="008F3DFE">
      <w:pPr>
        <w:rPr>
          <w:rFonts w:ascii="Verdana" w:hAnsi="Verdana" w:cs="Arial"/>
          <w:color w:val="000000"/>
          <w:sz w:val="20"/>
          <w:lang w:val="en-GB"/>
        </w:rPr>
      </w:pPr>
    </w:p>
    <w:p w14:paraId="0310E284" w14:textId="14FE23F9" w:rsidR="008F3DFE" w:rsidRPr="00345C0C" w:rsidRDefault="002B441B" w:rsidP="00F7389E">
      <w:pPr>
        <w:pStyle w:val="Plattetekstinspringen3"/>
        <w:tabs>
          <w:tab w:val="clear" w:pos="-1985"/>
          <w:tab w:val="clear" w:pos="-1418"/>
          <w:tab w:val="clear" w:pos="-709"/>
          <w:tab w:val="clear" w:pos="-426"/>
          <w:tab w:val="clear" w:pos="0"/>
          <w:tab w:val="clear" w:pos="1418"/>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510"/>
        </w:tabs>
        <w:ind w:left="705" w:hanging="705"/>
        <w:jc w:val="both"/>
        <w:rPr>
          <w:rFonts w:ascii="Verdana" w:hAnsi="Verdana" w:cs="Arial"/>
          <w:color w:val="000000"/>
          <w:sz w:val="20"/>
          <w:lang w:val="en-GB"/>
        </w:rPr>
      </w:pPr>
      <w:r>
        <w:rPr>
          <w:rFonts w:ascii="Verdana" w:hAnsi="Verdana" w:cs="Arial"/>
          <w:color w:val="000000"/>
          <w:sz w:val="20"/>
          <w:lang w:val="en-GB"/>
        </w:rPr>
        <w:t>9.2</w:t>
      </w:r>
      <w:r w:rsidR="00667867">
        <w:rPr>
          <w:rFonts w:ascii="Verdana" w:hAnsi="Verdana" w:cs="Arial"/>
          <w:color w:val="000000"/>
          <w:sz w:val="20"/>
          <w:lang w:val="en-GB"/>
        </w:rPr>
        <w:t>.</w:t>
      </w:r>
      <w:r>
        <w:rPr>
          <w:rFonts w:ascii="Verdana" w:hAnsi="Verdana" w:cs="Arial"/>
          <w:color w:val="000000"/>
          <w:sz w:val="20"/>
          <w:lang w:val="en-GB"/>
        </w:rPr>
        <w:tab/>
      </w:r>
      <w:r>
        <w:rPr>
          <w:rFonts w:ascii="Verdana" w:hAnsi="Verdana" w:cs="Arial"/>
          <w:color w:val="000000"/>
          <w:sz w:val="20"/>
          <w:lang w:val="en-GB"/>
        </w:rPr>
        <w:tab/>
      </w:r>
      <w:r>
        <w:rPr>
          <w:rFonts w:ascii="Verdana" w:hAnsi="Verdana" w:cs="Arial"/>
          <w:color w:val="000000"/>
          <w:sz w:val="20"/>
          <w:lang w:val="en-GB"/>
        </w:rPr>
        <w:tab/>
        <w:t>In these Terms and Conditions, an attributable failure is taken to mean a failure which a correctly and prudently acting consultant with the required expertise and resources could and should have avoided under the circumstances in question and when it had exercised normal caution.</w:t>
      </w:r>
    </w:p>
    <w:p w14:paraId="39CE949B" w14:textId="77777777" w:rsidR="008F3DFE" w:rsidRPr="00345C0C" w:rsidRDefault="008F3DFE" w:rsidP="000C2C51">
      <w:pPr>
        <w:pStyle w:val="Plattetekstinspringen3"/>
        <w:tabs>
          <w:tab w:val="clear" w:pos="-1985"/>
          <w:tab w:val="clear" w:pos="-1418"/>
          <w:tab w:val="clear" w:pos="-709"/>
          <w:tab w:val="clear" w:pos="-426"/>
          <w:tab w:val="clear" w:pos="0"/>
          <w:tab w:val="clear" w:pos="1418"/>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510"/>
        </w:tabs>
        <w:ind w:left="540" w:hanging="540"/>
        <w:jc w:val="both"/>
        <w:rPr>
          <w:rFonts w:ascii="Verdana" w:hAnsi="Verdana" w:cs="Arial"/>
          <w:color w:val="000000"/>
          <w:sz w:val="20"/>
          <w:lang w:val="en-GB"/>
        </w:rPr>
      </w:pPr>
    </w:p>
    <w:p w14:paraId="4527D00F" w14:textId="74B6D455" w:rsidR="008F3DFE" w:rsidRPr="00345C0C" w:rsidRDefault="002B441B" w:rsidP="00F7389E">
      <w:pPr>
        <w:pStyle w:val="Plattetekstinspringen3"/>
        <w:tabs>
          <w:tab w:val="clear" w:pos="-1985"/>
          <w:tab w:val="clear" w:pos="-1418"/>
          <w:tab w:val="clear" w:pos="-709"/>
          <w:tab w:val="clear" w:pos="-426"/>
          <w:tab w:val="clear" w:pos="0"/>
          <w:tab w:val="clear" w:pos="1418"/>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709"/>
        </w:tabs>
        <w:jc w:val="both"/>
        <w:rPr>
          <w:rFonts w:ascii="Verdana" w:hAnsi="Verdana" w:cs="Arial"/>
          <w:color w:val="000000"/>
          <w:sz w:val="20"/>
          <w:lang w:val="en-GB"/>
        </w:rPr>
      </w:pPr>
      <w:r>
        <w:rPr>
          <w:rFonts w:ascii="Verdana" w:hAnsi="Verdana" w:cs="Arial"/>
          <w:color w:val="000000"/>
          <w:sz w:val="20"/>
          <w:lang w:val="en-GB"/>
        </w:rPr>
        <w:t>9.3</w:t>
      </w:r>
      <w:r w:rsidR="00667867">
        <w:rPr>
          <w:rFonts w:ascii="Verdana" w:hAnsi="Verdana" w:cs="Arial"/>
          <w:color w:val="000000"/>
          <w:sz w:val="20"/>
          <w:lang w:val="en-GB"/>
        </w:rPr>
        <w:t>.</w:t>
      </w:r>
      <w:r>
        <w:rPr>
          <w:rFonts w:ascii="Verdana" w:hAnsi="Verdana" w:cs="Arial"/>
          <w:color w:val="000000"/>
          <w:sz w:val="20"/>
          <w:lang w:val="en-GB"/>
        </w:rPr>
        <w:tab/>
        <w:t>The following do not qualify for compensation:</w:t>
      </w:r>
    </w:p>
    <w:p w14:paraId="2365A073" w14:textId="77777777" w:rsidR="00F7389E" w:rsidRPr="00345C0C" w:rsidRDefault="000137D7" w:rsidP="00F7389E">
      <w:pPr>
        <w:pStyle w:val="Plattetekstinspringen3"/>
        <w:numPr>
          <w:ilvl w:val="0"/>
          <w:numId w:val="33"/>
        </w:numPr>
        <w:tabs>
          <w:tab w:val="left" w:pos="510"/>
        </w:tabs>
        <w:jc w:val="both"/>
        <w:rPr>
          <w:rFonts w:ascii="Verdana" w:hAnsi="Verdana" w:cs="Arial"/>
          <w:sz w:val="20"/>
          <w:lang w:val="en-GB"/>
        </w:rPr>
      </w:pPr>
      <w:r>
        <w:rPr>
          <w:rFonts w:ascii="Verdana" w:hAnsi="Verdana" w:cs="Arial"/>
          <w:sz w:val="20"/>
          <w:lang w:val="en-GB"/>
        </w:rPr>
        <w:t>consequential loss. Consequential loss is understood to include, inter alia, trading loss, loss of production, loss of turnover and/or profit, decrease in value of products as well as the costs that would be involved in the execution of the object if the instruction had been properly executed from the start;</w:t>
      </w:r>
    </w:p>
    <w:p w14:paraId="0CC91CD2" w14:textId="77777777" w:rsidR="000137D7" w:rsidRPr="00345C0C" w:rsidRDefault="000137D7" w:rsidP="00F7389E">
      <w:pPr>
        <w:pStyle w:val="Plattetekstinspringen3"/>
        <w:numPr>
          <w:ilvl w:val="0"/>
          <w:numId w:val="33"/>
        </w:numPr>
        <w:tabs>
          <w:tab w:val="left" w:pos="510"/>
        </w:tabs>
        <w:jc w:val="both"/>
        <w:rPr>
          <w:rFonts w:ascii="Verdana" w:hAnsi="Verdana" w:cs="Arial"/>
          <w:sz w:val="20"/>
          <w:lang w:val="en-GB"/>
        </w:rPr>
      </w:pPr>
      <w:r>
        <w:rPr>
          <w:rFonts w:ascii="Verdana" w:hAnsi="Verdana" w:cs="Arial"/>
          <w:sz w:val="20"/>
          <w:lang w:val="en-GB"/>
        </w:rPr>
        <w:t xml:space="preserve">loss as a result of intent or wilful recklessness by the Contractor’s auxiliary staff or non-managerial subordinates. </w:t>
      </w:r>
    </w:p>
    <w:p w14:paraId="1A634AE1" w14:textId="77777777" w:rsidR="000137D7" w:rsidRPr="00345C0C" w:rsidRDefault="00F7389E" w:rsidP="00F7389E">
      <w:pPr>
        <w:pStyle w:val="Plattetekstinspringen3"/>
        <w:tabs>
          <w:tab w:val="left" w:pos="709"/>
        </w:tabs>
        <w:jc w:val="both"/>
        <w:rPr>
          <w:rFonts w:ascii="Verdana" w:hAnsi="Verdana" w:cs="Arial"/>
          <w:sz w:val="20"/>
          <w:lang w:val="en-GB"/>
        </w:rPr>
      </w:pPr>
      <w:r>
        <w:rPr>
          <w:rFonts w:ascii="Verdana" w:hAnsi="Verdana" w:cs="Arial"/>
          <w:sz w:val="20"/>
          <w:lang w:val="en-GB"/>
        </w:rPr>
        <w:tab/>
        <w:t>The Client can take out insurance for these losses if possible.</w:t>
      </w:r>
    </w:p>
    <w:p w14:paraId="6E3C621E" w14:textId="77777777" w:rsidR="000137D7" w:rsidRPr="00345C0C" w:rsidRDefault="000137D7" w:rsidP="000C2C51">
      <w:pPr>
        <w:pStyle w:val="Plattetekstinspringen3"/>
        <w:tabs>
          <w:tab w:val="clear" w:pos="-1985"/>
          <w:tab w:val="clear" w:pos="-1418"/>
          <w:tab w:val="clear" w:pos="-709"/>
          <w:tab w:val="clear" w:pos="-426"/>
          <w:tab w:val="clear" w:pos="0"/>
          <w:tab w:val="clear" w:pos="1418"/>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510"/>
        </w:tabs>
        <w:ind w:left="540" w:firstLine="0"/>
        <w:jc w:val="both"/>
        <w:rPr>
          <w:rFonts w:ascii="Verdana" w:hAnsi="Verdana" w:cs="Arial"/>
          <w:color w:val="000000"/>
          <w:sz w:val="20"/>
          <w:lang w:val="en-GB"/>
        </w:rPr>
      </w:pPr>
    </w:p>
    <w:p w14:paraId="1D8D0493" w14:textId="77777777" w:rsidR="008F3DFE" w:rsidRPr="00345C0C" w:rsidRDefault="002B441B" w:rsidP="00F7389E">
      <w:pPr>
        <w:pStyle w:val="Plattetekstinspringen3"/>
        <w:tabs>
          <w:tab w:val="clear" w:pos="-1985"/>
          <w:tab w:val="clear" w:pos="-1418"/>
          <w:tab w:val="clear" w:pos="-709"/>
          <w:tab w:val="clear" w:pos="-426"/>
          <w:tab w:val="clear" w:pos="0"/>
          <w:tab w:val="clear" w:pos="1418"/>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510"/>
        </w:tabs>
        <w:ind w:left="705" w:hanging="705"/>
        <w:jc w:val="both"/>
        <w:rPr>
          <w:rFonts w:ascii="Verdana" w:hAnsi="Verdana" w:cs="Arial"/>
          <w:color w:val="000000"/>
          <w:sz w:val="20"/>
          <w:lang w:val="en-GB"/>
        </w:rPr>
      </w:pPr>
      <w:r>
        <w:rPr>
          <w:rFonts w:ascii="Verdana" w:hAnsi="Verdana" w:cs="Arial"/>
          <w:color w:val="000000"/>
          <w:sz w:val="20"/>
          <w:lang w:val="en-GB"/>
        </w:rPr>
        <w:t>9.4.</w:t>
      </w:r>
      <w:r>
        <w:rPr>
          <w:rFonts w:ascii="Verdana" w:hAnsi="Verdana" w:cs="Arial"/>
          <w:color w:val="000000"/>
          <w:sz w:val="20"/>
          <w:lang w:val="en-GB"/>
        </w:rPr>
        <w:tab/>
      </w:r>
      <w:r>
        <w:rPr>
          <w:rFonts w:ascii="Verdana" w:hAnsi="Verdana" w:cs="Arial"/>
          <w:color w:val="000000"/>
          <w:sz w:val="20"/>
          <w:lang w:val="en-GB"/>
        </w:rPr>
        <w:tab/>
        <w:t>Following</w:t>
      </w:r>
      <w:r>
        <w:rPr>
          <w:rFonts w:ascii="Verdana" w:hAnsi="Verdana" w:cs="Arial"/>
          <w:sz w:val="20"/>
          <w:lang w:val="en-GB"/>
        </w:rPr>
        <w:t xml:space="preserve"> consultation with the Client, the Contractor is entitled to remedy any failures it is liable for at its own expense or to reduce or cancel out the loss that ensues from those failures.</w:t>
      </w:r>
    </w:p>
    <w:p w14:paraId="45F52FA1" w14:textId="77777777" w:rsidR="008F3DFE" w:rsidRPr="00345C0C" w:rsidRDefault="008F3DFE" w:rsidP="000C2C51">
      <w:pPr>
        <w:pStyle w:val="Plattetekstinspringen3"/>
        <w:tabs>
          <w:tab w:val="clear" w:pos="-1985"/>
          <w:tab w:val="clear" w:pos="-1418"/>
          <w:tab w:val="clear" w:pos="-709"/>
          <w:tab w:val="clear" w:pos="-426"/>
          <w:tab w:val="clear" w:pos="0"/>
          <w:tab w:val="clear" w:pos="1418"/>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510"/>
        </w:tabs>
        <w:ind w:left="540" w:hanging="540"/>
        <w:jc w:val="both"/>
        <w:rPr>
          <w:rFonts w:ascii="Verdana" w:hAnsi="Verdana" w:cs="Arial"/>
          <w:color w:val="000000"/>
          <w:sz w:val="20"/>
          <w:lang w:val="en-GB"/>
        </w:rPr>
      </w:pPr>
    </w:p>
    <w:p w14:paraId="6A30FE1D" w14:textId="77777777" w:rsidR="008F3DFE" w:rsidRPr="00345C0C" w:rsidRDefault="002B441B" w:rsidP="00F7389E">
      <w:pPr>
        <w:pStyle w:val="Plattetekstinspringen3"/>
        <w:tabs>
          <w:tab w:val="clear" w:pos="-1985"/>
          <w:tab w:val="clear" w:pos="-1418"/>
          <w:tab w:val="clear" w:pos="-709"/>
          <w:tab w:val="clear" w:pos="-426"/>
          <w:tab w:val="clear" w:pos="0"/>
          <w:tab w:val="clear" w:pos="1418"/>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510"/>
        </w:tabs>
        <w:ind w:left="705" w:hanging="705"/>
        <w:jc w:val="both"/>
        <w:rPr>
          <w:rFonts w:ascii="Verdana" w:hAnsi="Verdana" w:cs="Arial"/>
          <w:color w:val="000000"/>
          <w:sz w:val="20"/>
          <w:lang w:val="en-GB"/>
        </w:rPr>
      </w:pPr>
      <w:r>
        <w:rPr>
          <w:rFonts w:ascii="Verdana" w:hAnsi="Verdana" w:cs="Arial"/>
          <w:color w:val="000000"/>
          <w:sz w:val="20"/>
          <w:lang w:val="en-GB"/>
        </w:rPr>
        <w:t>9.5.</w:t>
      </w:r>
      <w:r>
        <w:rPr>
          <w:rFonts w:ascii="Verdana" w:hAnsi="Verdana" w:cs="Arial"/>
          <w:color w:val="000000"/>
          <w:sz w:val="20"/>
          <w:lang w:val="en-GB"/>
        </w:rPr>
        <w:tab/>
      </w:r>
      <w:r>
        <w:rPr>
          <w:rFonts w:ascii="Verdana" w:hAnsi="Verdana" w:cs="Arial"/>
          <w:color w:val="000000"/>
          <w:sz w:val="20"/>
          <w:lang w:val="en-GB"/>
        </w:rPr>
        <w:tab/>
        <w:t>If the Contractor uses another person for the execution of the instruction, the Contractor, without prejudice to the provisions of article 9.3, is liable for the failures of this person in the same way it is liable for its own failures, unless this person was assigned by the Client.</w:t>
      </w:r>
    </w:p>
    <w:p w14:paraId="74919B70" w14:textId="77777777" w:rsidR="00456F6B" w:rsidRPr="00345C0C" w:rsidRDefault="00456F6B" w:rsidP="000C2C51">
      <w:pPr>
        <w:tabs>
          <w:tab w:val="left" w:pos="510"/>
        </w:tabs>
        <w:autoSpaceDE w:val="0"/>
        <w:autoSpaceDN w:val="0"/>
        <w:adjustRightInd w:val="0"/>
        <w:jc w:val="both"/>
        <w:rPr>
          <w:rFonts w:ascii="Verdana" w:hAnsi="Verdana" w:cs="Arial"/>
          <w:color w:val="000000"/>
          <w:sz w:val="20"/>
          <w:lang w:val="en-GB"/>
        </w:rPr>
      </w:pPr>
    </w:p>
    <w:p w14:paraId="11051007" w14:textId="77777777" w:rsidR="008F3DFE" w:rsidRPr="00345C0C" w:rsidRDefault="002B441B" w:rsidP="00F7389E">
      <w:pPr>
        <w:tabs>
          <w:tab w:val="left" w:pos="510"/>
        </w:tabs>
        <w:autoSpaceDE w:val="0"/>
        <w:autoSpaceDN w:val="0"/>
        <w:adjustRightInd w:val="0"/>
        <w:ind w:left="705" w:hanging="705"/>
        <w:jc w:val="both"/>
        <w:rPr>
          <w:rFonts w:ascii="Verdana" w:hAnsi="Verdana" w:cs="Arial"/>
          <w:color w:val="000000"/>
          <w:sz w:val="20"/>
          <w:lang w:val="en-GB"/>
        </w:rPr>
      </w:pPr>
      <w:r>
        <w:rPr>
          <w:rFonts w:ascii="Verdana" w:hAnsi="Verdana" w:cs="Arial"/>
          <w:color w:val="000000"/>
          <w:sz w:val="20"/>
          <w:lang w:val="en-GB"/>
        </w:rPr>
        <w:t>9.6.</w:t>
      </w:r>
      <w:r>
        <w:rPr>
          <w:rFonts w:ascii="Verdana" w:hAnsi="Verdana" w:cs="Arial"/>
          <w:color w:val="000000"/>
          <w:sz w:val="20"/>
          <w:lang w:val="en-GB"/>
        </w:rPr>
        <w:tab/>
      </w:r>
      <w:r>
        <w:rPr>
          <w:rFonts w:ascii="Verdana" w:hAnsi="Verdana" w:cs="Arial"/>
          <w:color w:val="000000"/>
          <w:sz w:val="20"/>
          <w:lang w:val="en-GB"/>
        </w:rPr>
        <w:tab/>
        <w:t>If an assigned person as referred to in article 9.5 does not perform or fails to perform properly or in time and the Contractor has done everything reasonably possible to secure execution and/or compensation, the Client will pay the Contractor the additional costs or expenses that have arisen, insofar as these are not paid by this person. On the Client’s demand, the Contractor will assign its claim against this person to the Client up to the amount paid to the Contractor by the Client.</w:t>
      </w:r>
    </w:p>
    <w:p w14:paraId="0A44853C" w14:textId="77777777" w:rsidR="008F3DFE" w:rsidRPr="00345C0C" w:rsidRDefault="008F3DFE" w:rsidP="000C2C51">
      <w:pPr>
        <w:tabs>
          <w:tab w:val="left" w:pos="510"/>
        </w:tabs>
        <w:autoSpaceDE w:val="0"/>
        <w:autoSpaceDN w:val="0"/>
        <w:adjustRightInd w:val="0"/>
        <w:ind w:left="540" w:hanging="540"/>
        <w:jc w:val="both"/>
        <w:rPr>
          <w:rFonts w:ascii="Verdana" w:hAnsi="Verdana" w:cs="Arial"/>
          <w:color w:val="000000"/>
          <w:sz w:val="20"/>
          <w:lang w:val="en-GB"/>
        </w:rPr>
      </w:pPr>
    </w:p>
    <w:p w14:paraId="01B7F41E" w14:textId="77777777" w:rsidR="008F3DFE" w:rsidRPr="00345C0C" w:rsidRDefault="002B441B" w:rsidP="00F7389E">
      <w:pPr>
        <w:tabs>
          <w:tab w:val="left" w:pos="510"/>
        </w:tabs>
        <w:autoSpaceDE w:val="0"/>
        <w:autoSpaceDN w:val="0"/>
        <w:adjustRightInd w:val="0"/>
        <w:ind w:left="705" w:hanging="705"/>
        <w:jc w:val="both"/>
        <w:rPr>
          <w:rFonts w:ascii="Verdana" w:hAnsi="Verdana" w:cs="Arial"/>
          <w:sz w:val="20"/>
          <w:lang w:val="en-GB"/>
        </w:rPr>
      </w:pPr>
      <w:r>
        <w:rPr>
          <w:rFonts w:ascii="Verdana" w:hAnsi="Verdana" w:cs="Arial"/>
          <w:color w:val="000000"/>
          <w:sz w:val="20"/>
          <w:lang w:val="en-GB"/>
        </w:rPr>
        <w:lastRenderedPageBreak/>
        <w:t>9.7.</w:t>
      </w:r>
      <w:r>
        <w:rPr>
          <w:rFonts w:ascii="Verdana" w:hAnsi="Verdana" w:cs="Arial"/>
          <w:color w:val="000000"/>
          <w:sz w:val="20"/>
          <w:lang w:val="en-GB"/>
        </w:rPr>
        <w:tab/>
      </w:r>
      <w:r>
        <w:rPr>
          <w:rFonts w:ascii="Verdana" w:hAnsi="Verdana" w:cs="Arial"/>
          <w:color w:val="000000"/>
          <w:sz w:val="20"/>
          <w:lang w:val="en-GB"/>
        </w:rPr>
        <w:tab/>
        <w:t>The Contractor is liable for compensation for loss other than referred to in this article only if and insofar as the failure can be attributed to intent or gross negligence on the part of the Contractor.</w:t>
      </w:r>
    </w:p>
    <w:p w14:paraId="091CC18C" w14:textId="77777777" w:rsidR="008F3DFE" w:rsidRPr="00345C0C" w:rsidRDefault="008F3DFE" w:rsidP="000C2C51">
      <w:pPr>
        <w:tabs>
          <w:tab w:val="left" w:pos="510"/>
        </w:tabs>
        <w:autoSpaceDE w:val="0"/>
        <w:autoSpaceDN w:val="0"/>
        <w:adjustRightInd w:val="0"/>
        <w:ind w:left="540" w:hanging="540"/>
        <w:jc w:val="both"/>
        <w:rPr>
          <w:rFonts w:ascii="Verdana" w:hAnsi="Verdana" w:cs="Arial"/>
          <w:sz w:val="20"/>
          <w:lang w:val="en-GB"/>
        </w:rPr>
      </w:pPr>
    </w:p>
    <w:p w14:paraId="2F39D681" w14:textId="77777777" w:rsidR="008F3DFE" w:rsidRPr="00345C0C" w:rsidRDefault="002B441B" w:rsidP="00F7389E">
      <w:pPr>
        <w:tabs>
          <w:tab w:val="left" w:pos="510"/>
        </w:tabs>
        <w:autoSpaceDE w:val="0"/>
        <w:autoSpaceDN w:val="0"/>
        <w:adjustRightInd w:val="0"/>
        <w:ind w:left="705" w:hanging="705"/>
        <w:jc w:val="both"/>
        <w:rPr>
          <w:rFonts w:ascii="Verdana" w:hAnsi="Verdana" w:cs="Arial"/>
          <w:sz w:val="20"/>
          <w:lang w:val="en-GB"/>
        </w:rPr>
      </w:pPr>
      <w:r>
        <w:rPr>
          <w:rFonts w:ascii="Verdana" w:hAnsi="Verdana" w:cs="Arial"/>
          <w:sz w:val="20"/>
          <w:lang w:val="en-GB"/>
        </w:rPr>
        <w:t>9.8.</w:t>
      </w:r>
      <w:r>
        <w:rPr>
          <w:rFonts w:ascii="Verdana" w:hAnsi="Verdana" w:cs="Arial"/>
          <w:sz w:val="20"/>
          <w:lang w:val="en-GB"/>
        </w:rPr>
        <w:tab/>
      </w:r>
      <w:r>
        <w:rPr>
          <w:rFonts w:ascii="Verdana" w:hAnsi="Verdana" w:cs="Arial"/>
          <w:sz w:val="20"/>
          <w:lang w:val="en-GB"/>
        </w:rPr>
        <w:tab/>
      </w:r>
      <w:r>
        <w:rPr>
          <w:rFonts w:ascii="Verdana" w:hAnsi="Verdana" w:cs="Arial"/>
          <w:sz w:val="20"/>
          <w:lang w:val="en-GB"/>
        </w:rPr>
        <w:tab/>
        <w:t>Without prejudice to the provisions of the previous paragraphs, the Contractor is, in the case of instructions that relate to the execution of an object, liable only for loss that is not covered by customary CAR insurance, assembly insurance or similar types of insurance. The Client has to make sure that such insurance is taken out.</w:t>
      </w:r>
    </w:p>
    <w:p w14:paraId="58E6D7A3" w14:textId="77777777" w:rsidR="008F3DFE" w:rsidRPr="00345C0C" w:rsidRDefault="008F3DFE" w:rsidP="000C2C51">
      <w:pPr>
        <w:tabs>
          <w:tab w:val="left" w:pos="510"/>
        </w:tabs>
        <w:autoSpaceDE w:val="0"/>
        <w:autoSpaceDN w:val="0"/>
        <w:adjustRightInd w:val="0"/>
        <w:ind w:left="540" w:hanging="540"/>
        <w:jc w:val="both"/>
        <w:rPr>
          <w:rFonts w:ascii="Verdana" w:hAnsi="Verdana" w:cs="Arial"/>
          <w:color w:val="000000"/>
          <w:sz w:val="20"/>
          <w:lang w:val="en-GB"/>
        </w:rPr>
      </w:pPr>
    </w:p>
    <w:p w14:paraId="2AEB6F6E" w14:textId="77777777" w:rsidR="008F3DFE" w:rsidRPr="00345C0C" w:rsidRDefault="002B441B" w:rsidP="00F7389E">
      <w:pPr>
        <w:tabs>
          <w:tab w:val="left" w:pos="510"/>
        </w:tabs>
        <w:autoSpaceDE w:val="0"/>
        <w:autoSpaceDN w:val="0"/>
        <w:adjustRightInd w:val="0"/>
        <w:ind w:left="705" w:hanging="705"/>
        <w:jc w:val="both"/>
        <w:rPr>
          <w:rFonts w:ascii="Verdana" w:hAnsi="Verdana" w:cs="Arial"/>
          <w:color w:val="000000"/>
          <w:sz w:val="20"/>
          <w:lang w:val="en-GB"/>
        </w:rPr>
      </w:pPr>
      <w:r>
        <w:rPr>
          <w:rFonts w:ascii="Verdana" w:hAnsi="Verdana" w:cs="Arial"/>
          <w:color w:val="000000"/>
          <w:sz w:val="20"/>
          <w:lang w:val="en-GB"/>
        </w:rPr>
        <w:t>9.9.</w:t>
      </w:r>
      <w:r>
        <w:rPr>
          <w:rFonts w:ascii="Verdana" w:hAnsi="Verdana" w:cs="Arial"/>
          <w:color w:val="000000"/>
          <w:sz w:val="20"/>
          <w:lang w:val="en-GB"/>
        </w:rPr>
        <w:tab/>
      </w:r>
      <w:r>
        <w:rPr>
          <w:rFonts w:ascii="Verdana" w:hAnsi="Verdana" w:cs="Arial"/>
          <w:color w:val="000000"/>
          <w:sz w:val="20"/>
          <w:lang w:val="en-GB"/>
        </w:rPr>
        <w:tab/>
      </w:r>
      <w:r>
        <w:rPr>
          <w:rFonts w:ascii="Verdana" w:hAnsi="Verdana" w:cs="Arial"/>
          <w:color w:val="000000"/>
          <w:sz w:val="20"/>
          <w:lang w:val="en-GB"/>
        </w:rPr>
        <w:tab/>
        <w:t>If and insofar as the Client has insured any risk attached to the instruction, it is obliged to claim any loss under that insurance and indemnify the Contractor against claims for recovery by the insurer.</w:t>
      </w:r>
    </w:p>
    <w:p w14:paraId="251E9DA3" w14:textId="77777777" w:rsidR="00A15DCB" w:rsidRPr="00345C0C" w:rsidRDefault="00A15DCB" w:rsidP="000C2C51">
      <w:pPr>
        <w:tabs>
          <w:tab w:val="left" w:pos="510"/>
        </w:tabs>
        <w:autoSpaceDE w:val="0"/>
        <w:autoSpaceDN w:val="0"/>
        <w:adjustRightInd w:val="0"/>
        <w:ind w:left="540" w:hanging="540"/>
        <w:jc w:val="both"/>
        <w:rPr>
          <w:rFonts w:ascii="Verdana" w:hAnsi="Verdana" w:cs="Arial"/>
          <w:b/>
          <w:color w:val="000000"/>
          <w:sz w:val="20"/>
          <w:lang w:val="en-GB"/>
        </w:rPr>
      </w:pPr>
    </w:p>
    <w:p w14:paraId="2292456B" w14:textId="77777777" w:rsidR="008F3DFE" w:rsidRPr="00345C0C" w:rsidRDefault="008F3DFE" w:rsidP="000C2C51">
      <w:pPr>
        <w:tabs>
          <w:tab w:val="left" w:pos="510"/>
        </w:tabs>
        <w:autoSpaceDE w:val="0"/>
        <w:autoSpaceDN w:val="0"/>
        <w:adjustRightInd w:val="0"/>
        <w:ind w:left="540" w:hanging="540"/>
        <w:jc w:val="both"/>
        <w:rPr>
          <w:rFonts w:ascii="Verdana" w:hAnsi="Verdana" w:cs="Arial"/>
          <w:b/>
          <w:color w:val="000000"/>
          <w:sz w:val="20"/>
          <w:lang w:val="en-GB"/>
        </w:rPr>
      </w:pPr>
      <w:r>
        <w:rPr>
          <w:rFonts w:ascii="Verdana" w:hAnsi="Verdana" w:cs="Arial"/>
          <w:b/>
          <w:bCs/>
          <w:color w:val="000000"/>
          <w:sz w:val="20"/>
          <w:lang w:val="en-GB"/>
        </w:rPr>
        <w:t>Article 10: Extent of the compensation</w:t>
      </w:r>
    </w:p>
    <w:p w14:paraId="607DCD1F" w14:textId="77777777" w:rsidR="008F3DFE" w:rsidRPr="00345C0C" w:rsidRDefault="008F3DFE" w:rsidP="000C2C51">
      <w:pPr>
        <w:tabs>
          <w:tab w:val="left" w:pos="510"/>
        </w:tabs>
        <w:autoSpaceDE w:val="0"/>
        <w:autoSpaceDN w:val="0"/>
        <w:adjustRightInd w:val="0"/>
        <w:ind w:left="540" w:hanging="540"/>
        <w:jc w:val="both"/>
        <w:rPr>
          <w:rFonts w:ascii="Verdana" w:hAnsi="Verdana" w:cs="Arial"/>
          <w:color w:val="000000"/>
          <w:sz w:val="20"/>
          <w:lang w:val="en-GB"/>
        </w:rPr>
      </w:pPr>
    </w:p>
    <w:p w14:paraId="55330164" w14:textId="0832754E" w:rsidR="008F3DFE" w:rsidRPr="00345C0C" w:rsidRDefault="000B1CCC" w:rsidP="00983F19">
      <w:pPr>
        <w:autoSpaceDE w:val="0"/>
        <w:autoSpaceDN w:val="0"/>
        <w:adjustRightInd w:val="0"/>
        <w:ind w:left="708"/>
        <w:jc w:val="both"/>
        <w:rPr>
          <w:rFonts w:ascii="Verdana" w:hAnsi="Verdana" w:cs="Arial"/>
          <w:color w:val="000000"/>
          <w:sz w:val="20"/>
          <w:lang w:val="en-GB"/>
        </w:rPr>
      </w:pPr>
      <w:r>
        <w:rPr>
          <w:rFonts w:ascii="Verdana" w:hAnsi="Verdana" w:cs="Arial"/>
          <w:color w:val="000000"/>
          <w:sz w:val="20"/>
          <w:lang w:val="en-GB"/>
        </w:rPr>
        <w:t xml:space="preserve">For each instruction the loss to be compensated by the Contractor is limited to an amount that is equal to the remuneration due to </w:t>
      </w:r>
      <w:r>
        <w:rPr>
          <w:rFonts w:ascii="Verdana" w:hAnsi="Verdana" w:cs="Arial"/>
          <w:sz w:val="20"/>
          <w:lang w:val="en-GB"/>
        </w:rPr>
        <w:t>the Contractor for fulfilment of the agreed performance,</w:t>
      </w:r>
      <w:r>
        <w:rPr>
          <w:rFonts w:ascii="Verdana" w:hAnsi="Verdana" w:cs="Arial"/>
          <w:color w:val="000000"/>
          <w:sz w:val="20"/>
          <w:lang w:val="en-GB"/>
        </w:rPr>
        <w:t xml:space="preserve"> subject to a maximum of €1</w:t>
      </w:r>
      <w:r w:rsidR="00E95AC4">
        <w:rPr>
          <w:rFonts w:ascii="Verdana" w:hAnsi="Verdana" w:cs="Arial"/>
          <w:color w:val="000000"/>
          <w:sz w:val="20"/>
          <w:lang w:val="en-GB"/>
        </w:rPr>
        <w:t>,</w:t>
      </w:r>
      <w:r>
        <w:rPr>
          <w:rFonts w:ascii="Verdana" w:hAnsi="Verdana" w:cs="Arial"/>
          <w:color w:val="000000"/>
          <w:sz w:val="20"/>
          <w:lang w:val="en-GB"/>
        </w:rPr>
        <w:t>000</w:t>
      </w:r>
      <w:r w:rsidR="00E95AC4">
        <w:rPr>
          <w:rFonts w:ascii="Verdana" w:hAnsi="Verdana" w:cs="Arial"/>
          <w:color w:val="000000"/>
          <w:sz w:val="20"/>
          <w:lang w:val="en-GB"/>
        </w:rPr>
        <w:t>,</w:t>
      </w:r>
      <w:r>
        <w:rPr>
          <w:rFonts w:ascii="Verdana" w:hAnsi="Verdana" w:cs="Arial"/>
          <w:color w:val="000000"/>
          <w:sz w:val="20"/>
          <w:lang w:val="en-GB"/>
        </w:rPr>
        <w:t>000.</w:t>
      </w:r>
    </w:p>
    <w:p w14:paraId="20C93F15" w14:textId="77777777" w:rsidR="005B2381" w:rsidRPr="00345C0C" w:rsidRDefault="005B2381" w:rsidP="000C2C51">
      <w:pPr>
        <w:tabs>
          <w:tab w:val="left" w:pos="510"/>
        </w:tabs>
        <w:autoSpaceDE w:val="0"/>
        <w:autoSpaceDN w:val="0"/>
        <w:adjustRightInd w:val="0"/>
        <w:ind w:left="540" w:hanging="540"/>
        <w:jc w:val="both"/>
        <w:rPr>
          <w:rFonts w:ascii="Verdana" w:hAnsi="Verdana" w:cs="Arial"/>
          <w:b/>
          <w:color w:val="000000"/>
          <w:sz w:val="20"/>
          <w:lang w:val="en-GB"/>
        </w:rPr>
      </w:pPr>
    </w:p>
    <w:p w14:paraId="6385D5BA" w14:textId="77777777" w:rsidR="008F3DFE" w:rsidRPr="00345C0C" w:rsidRDefault="008F3DFE" w:rsidP="000C2C51">
      <w:pPr>
        <w:tabs>
          <w:tab w:val="left" w:pos="510"/>
        </w:tabs>
        <w:autoSpaceDE w:val="0"/>
        <w:autoSpaceDN w:val="0"/>
        <w:adjustRightInd w:val="0"/>
        <w:ind w:left="540" w:hanging="540"/>
        <w:jc w:val="both"/>
        <w:rPr>
          <w:rFonts w:ascii="Verdana" w:hAnsi="Verdana" w:cs="Arial"/>
          <w:b/>
          <w:color w:val="000000"/>
          <w:sz w:val="20"/>
          <w:lang w:val="en-GB"/>
        </w:rPr>
      </w:pPr>
      <w:r>
        <w:rPr>
          <w:rFonts w:ascii="Verdana" w:hAnsi="Verdana" w:cs="Arial"/>
          <w:b/>
          <w:bCs/>
          <w:color w:val="000000"/>
          <w:sz w:val="20"/>
          <w:lang w:val="en-GB"/>
        </w:rPr>
        <w:t>Article 11: Indemnity period and expiry terms</w:t>
      </w:r>
    </w:p>
    <w:p w14:paraId="20653D41" w14:textId="77777777" w:rsidR="008F3DFE" w:rsidRPr="00345C0C" w:rsidRDefault="008F3DFE" w:rsidP="000C2C51">
      <w:pPr>
        <w:tabs>
          <w:tab w:val="left" w:pos="510"/>
        </w:tabs>
        <w:autoSpaceDE w:val="0"/>
        <w:autoSpaceDN w:val="0"/>
        <w:adjustRightInd w:val="0"/>
        <w:ind w:left="540" w:hanging="540"/>
        <w:jc w:val="both"/>
        <w:rPr>
          <w:rFonts w:ascii="Verdana" w:hAnsi="Verdana" w:cs="Arial"/>
          <w:color w:val="000000"/>
          <w:sz w:val="20"/>
          <w:lang w:val="en-GB"/>
        </w:rPr>
      </w:pPr>
    </w:p>
    <w:p w14:paraId="66EBA3AE" w14:textId="77777777" w:rsidR="008F3DFE" w:rsidRPr="00345C0C" w:rsidRDefault="002B441B" w:rsidP="000B1CCC">
      <w:pPr>
        <w:tabs>
          <w:tab w:val="left" w:pos="510"/>
        </w:tabs>
        <w:autoSpaceDE w:val="0"/>
        <w:autoSpaceDN w:val="0"/>
        <w:adjustRightInd w:val="0"/>
        <w:ind w:left="705" w:hanging="705"/>
        <w:jc w:val="both"/>
        <w:rPr>
          <w:rFonts w:ascii="Verdana" w:hAnsi="Verdana" w:cs="Arial"/>
          <w:color w:val="000000"/>
          <w:sz w:val="20"/>
          <w:lang w:val="en-GB"/>
        </w:rPr>
      </w:pPr>
      <w:r>
        <w:rPr>
          <w:rFonts w:ascii="Verdana" w:hAnsi="Verdana" w:cs="Arial"/>
          <w:color w:val="000000"/>
          <w:sz w:val="20"/>
          <w:lang w:val="en-GB"/>
        </w:rPr>
        <w:t>11.1.</w:t>
      </w:r>
      <w:r>
        <w:rPr>
          <w:rFonts w:ascii="Verdana" w:hAnsi="Verdana" w:cs="Arial"/>
          <w:color w:val="000000"/>
          <w:sz w:val="20"/>
          <w:lang w:val="en-GB"/>
        </w:rPr>
        <w:tab/>
      </w:r>
      <w:r>
        <w:rPr>
          <w:rFonts w:ascii="Verdana" w:hAnsi="Verdana" w:cs="Arial"/>
          <w:color w:val="000000"/>
          <w:sz w:val="20"/>
          <w:lang w:val="en-GB"/>
        </w:rPr>
        <w:tab/>
        <w:t>Any liability of the Contractor will expire by the passage of five years from the day on which the instruction has ended on account of completion, cancellation or termination.</w:t>
      </w:r>
    </w:p>
    <w:p w14:paraId="78F32578" w14:textId="77777777" w:rsidR="008F3DFE" w:rsidRPr="00345C0C" w:rsidRDefault="008F3DFE" w:rsidP="000C2C51">
      <w:pPr>
        <w:tabs>
          <w:tab w:val="left" w:pos="510"/>
        </w:tabs>
        <w:autoSpaceDE w:val="0"/>
        <w:autoSpaceDN w:val="0"/>
        <w:adjustRightInd w:val="0"/>
        <w:ind w:left="540" w:hanging="540"/>
        <w:jc w:val="both"/>
        <w:rPr>
          <w:rFonts w:ascii="Verdana" w:hAnsi="Verdana" w:cs="Arial"/>
          <w:color w:val="000000"/>
          <w:sz w:val="20"/>
          <w:lang w:val="en-GB"/>
        </w:rPr>
      </w:pPr>
    </w:p>
    <w:p w14:paraId="22F175F0" w14:textId="77777777" w:rsidR="008F3DFE" w:rsidRPr="00345C0C" w:rsidRDefault="002B441B" w:rsidP="000B1CCC">
      <w:pPr>
        <w:tabs>
          <w:tab w:val="left" w:pos="510"/>
        </w:tabs>
        <w:autoSpaceDE w:val="0"/>
        <w:autoSpaceDN w:val="0"/>
        <w:adjustRightInd w:val="0"/>
        <w:ind w:left="705" w:hanging="705"/>
        <w:jc w:val="both"/>
        <w:rPr>
          <w:rFonts w:ascii="Verdana" w:hAnsi="Verdana" w:cs="Arial"/>
          <w:color w:val="000000"/>
          <w:sz w:val="20"/>
          <w:lang w:val="en-GB"/>
        </w:rPr>
      </w:pPr>
      <w:r>
        <w:rPr>
          <w:rFonts w:ascii="Verdana" w:hAnsi="Verdana" w:cs="Arial"/>
          <w:color w:val="000000"/>
          <w:sz w:val="20"/>
          <w:lang w:val="en-GB"/>
        </w:rPr>
        <w:t>11.2.</w:t>
      </w:r>
      <w:r>
        <w:rPr>
          <w:rFonts w:ascii="Verdana" w:hAnsi="Verdana" w:cs="Arial"/>
          <w:color w:val="000000"/>
          <w:sz w:val="20"/>
          <w:lang w:val="en-GB"/>
        </w:rPr>
        <w:tab/>
        <w:t>A legal claim based on an attributable failure expires and will not be admissible if the Client has failed to promptly declare the Contractor in default in writing, stating the reasons, within a reasonable time after it discovered or should reasonably have discovered the failure.</w:t>
      </w:r>
    </w:p>
    <w:p w14:paraId="24465015" w14:textId="77777777" w:rsidR="00E96459" w:rsidRPr="00345C0C" w:rsidRDefault="00E96459" w:rsidP="002B441B">
      <w:pPr>
        <w:tabs>
          <w:tab w:val="left" w:pos="510"/>
        </w:tabs>
        <w:autoSpaceDE w:val="0"/>
        <w:autoSpaceDN w:val="0"/>
        <w:adjustRightInd w:val="0"/>
        <w:ind w:left="510" w:hanging="510"/>
        <w:jc w:val="both"/>
        <w:rPr>
          <w:rFonts w:ascii="Verdana" w:hAnsi="Verdana" w:cs="Arial"/>
          <w:color w:val="000000"/>
          <w:sz w:val="20"/>
          <w:lang w:val="en-GB"/>
        </w:rPr>
      </w:pPr>
    </w:p>
    <w:p w14:paraId="387AEB94" w14:textId="77777777" w:rsidR="008F3DFE" w:rsidRPr="00345C0C" w:rsidRDefault="002B441B" w:rsidP="000B1CCC">
      <w:pPr>
        <w:tabs>
          <w:tab w:val="left" w:pos="510"/>
        </w:tabs>
        <w:autoSpaceDE w:val="0"/>
        <w:autoSpaceDN w:val="0"/>
        <w:adjustRightInd w:val="0"/>
        <w:ind w:left="705" w:hanging="705"/>
        <w:jc w:val="both"/>
        <w:rPr>
          <w:rFonts w:ascii="Verdana" w:hAnsi="Verdana" w:cs="Arial"/>
          <w:color w:val="000000"/>
          <w:sz w:val="20"/>
          <w:lang w:val="en-GB"/>
        </w:rPr>
      </w:pPr>
      <w:r>
        <w:rPr>
          <w:rFonts w:ascii="Verdana" w:hAnsi="Verdana" w:cs="Arial"/>
          <w:color w:val="000000"/>
          <w:sz w:val="20"/>
          <w:lang w:val="en-GB"/>
        </w:rPr>
        <w:t>11.3.</w:t>
      </w:r>
      <w:r>
        <w:rPr>
          <w:rFonts w:ascii="Verdana" w:hAnsi="Verdana" w:cs="Arial"/>
          <w:color w:val="000000"/>
          <w:sz w:val="20"/>
          <w:lang w:val="en-GB"/>
        </w:rPr>
        <w:tab/>
        <w:t>Any legal claim pursuant to an attributable failure expires and will not be actionable by the passage of two years after the written notice of default stating the reasons. If the Client has set the Contractor a term within which it must remove this failure, this expiry term will not begin until the end of this term, or so much earlier as the Contractor has indicated that it will not rectify the failure.</w:t>
      </w:r>
    </w:p>
    <w:p w14:paraId="5EAC5E36" w14:textId="77777777" w:rsidR="008F3DFE" w:rsidRPr="00345C0C" w:rsidRDefault="008F3DFE" w:rsidP="000C2C51">
      <w:pPr>
        <w:tabs>
          <w:tab w:val="left" w:pos="510"/>
        </w:tabs>
        <w:autoSpaceDE w:val="0"/>
        <w:autoSpaceDN w:val="0"/>
        <w:adjustRightInd w:val="0"/>
        <w:ind w:left="540" w:hanging="540"/>
        <w:jc w:val="both"/>
        <w:rPr>
          <w:rFonts w:ascii="Verdana" w:hAnsi="Verdana" w:cs="Arial"/>
          <w:color w:val="000000"/>
          <w:sz w:val="20"/>
          <w:lang w:val="en-GB"/>
        </w:rPr>
      </w:pPr>
    </w:p>
    <w:p w14:paraId="15A72878" w14:textId="77777777" w:rsidR="008F3DFE" w:rsidRPr="00345C0C" w:rsidRDefault="002B441B" w:rsidP="000B1CCC">
      <w:pPr>
        <w:tabs>
          <w:tab w:val="left" w:pos="510"/>
        </w:tabs>
        <w:autoSpaceDE w:val="0"/>
        <w:autoSpaceDN w:val="0"/>
        <w:adjustRightInd w:val="0"/>
        <w:ind w:left="705" w:hanging="705"/>
        <w:jc w:val="both"/>
        <w:rPr>
          <w:lang w:val="en-GB"/>
        </w:rPr>
      </w:pPr>
      <w:r>
        <w:rPr>
          <w:rFonts w:ascii="Verdana" w:hAnsi="Verdana" w:cs="Arial"/>
          <w:color w:val="000000"/>
          <w:sz w:val="20"/>
          <w:lang w:val="en-GB"/>
        </w:rPr>
        <w:t>11.4.</w:t>
      </w:r>
      <w:r>
        <w:rPr>
          <w:rFonts w:ascii="Verdana" w:hAnsi="Verdana" w:cs="Arial"/>
          <w:color w:val="000000"/>
          <w:sz w:val="20"/>
          <w:lang w:val="en-GB"/>
        </w:rPr>
        <w:tab/>
        <w:t xml:space="preserve">The legal claim pursuant to an attributable failure expires in any event after the passage of five years from the date on which the instruction has ended on account of completion, cancellation or termination. The claim brought after this period is inadmissible. </w:t>
      </w:r>
    </w:p>
    <w:p w14:paraId="48C837D2" w14:textId="77777777" w:rsidR="005B3361" w:rsidRPr="00345C0C" w:rsidRDefault="005B3361" w:rsidP="000C2C51">
      <w:pPr>
        <w:tabs>
          <w:tab w:val="left" w:pos="510"/>
        </w:tabs>
        <w:autoSpaceDE w:val="0"/>
        <w:autoSpaceDN w:val="0"/>
        <w:adjustRightInd w:val="0"/>
        <w:ind w:left="540" w:hanging="540"/>
        <w:jc w:val="both"/>
        <w:rPr>
          <w:rFonts w:ascii="Verdana" w:hAnsi="Verdana" w:cs="Arial"/>
          <w:color w:val="000000"/>
          <w:sz w:val="20"/>
          <w:lang w:val="en-GB"/>
        </w:rPr>
      </w:pPr>
    </w:p>
    <w:p w14:paraId="44123DEB" w14:textId="77777777" w:rsidR="00B5740D" w:rsidRPr="00345C0C" w:rsidRDefault="002B441B" w:rsidP="000B1CCC">
      <w:pPr>
        <w:tabs>
          <w:tab w:val="left" w:pos="510"/>
        </w:tabs>
        <w:autoSpaceDE w:val="0"/>
        <w:autoSpaceDN w:val="0"/>
        <w:adjustRightInd w:val="0"/>
        <w:ind w:left="705" w:hanging="705"/>
        <w:jc w:val="both"/>
        <w:rPr>
          <w:rFonts w:ascii="Verdana" w:hAnsi="Verdana" w:cs="Arial"/>
          <w:color w:val="000000"/>
          <w:sz w:val="20"/>
          <w:lang w:val="en-GB"/>
        </w:rPr>
      </w:pPr>
      <w:r>
        <w:rPr>
          <w:rFonts w:ascii="Verdana" w:hAnsi="Verdana" w:cs="Arial"/>
          <w:color w:val="000000"/>
          <w:sz w:val="20"/>
          <w:lang w:val="en-GB"/>
        </w:rPr>
        <w:t>11.5.</w:t>
      </w:r>
      <w:r>
        <w:rPr>
          <w:rFonts w:ascii="Verdana" w:hAnsi="Verdana" w:cs="Arial"/>
          <w:color w:val="000000"/>
          <w:sz w:val="20"/>
          <w:lang w:val="en-GB"/>
        </w:rPr>
        <w:tab/>
        <w:t>For the application of articles 11.1 and 11.4, the day on which the instruction has ended is deemed to be:</w:t>
      </w:r>
    </w:p>
    <w:p w14:paraId="0ADE36EB" w14:textId="77777777" w:rsidR="00B5740D" w:rsidRPr="00345C0C" w:rsidRDefault="00B5740D" w:rsidP="00B5740D">
      <w:pPr>
        <w:pStyle w:val="Lijstalinea"/>
        <w:numPr>
          <w:ilvl w:val="0"/>
          <w:numId w:val="41"/>
        </w:numPr>
        <w:tabs>
          <w:tab w:val="left" w:pos="510"/>
        </w:tabs>
        <w:autoSpaceDE w:val="0"/>
        <w:autoSpaceDN w:val="0"/>
        <w:adjustRightInd w:val="0"/>
        <w:jc w:val="both"/>
        <w:rPr>
          <w:lang w:val="en-GB"/>
        </w:rPr>
      </w:pPr>
      <w:r>
        <w:rPr>
          <w:rFonts w:ascii="Verdana" w:hAnsi="Verdana" w:cs="Arial"/>
          <w:color w:val="000000"/>
          <w:sz w:val="20"/>
          <w:lang w:val="en-GB"/>
        </w:rPr>
        <w:t>in case of completion: the day on which the Contractor has notified the Client in writing that the instruction has ended. The invoice for the final instalment in relation to the instruction will be regarded as such notification.</w:t>
      </w:r>
    </w:p>
    <w:p w14:paraId="09ED80FC" w14:textId="77777777" w:rsidR="00B5740D" w:rsidRPr="00345C0C" w:rsidRDefault="00387BB9" w:rsidP="00B5740D">
      <w:pPr>
        <w:pStyle w:val="Lijstalinea"/>
        <w:numPr>
          <w:ilvl w:val="0"/>
          <w:numId w:val="41"/>
        </w:numPr>
        <w:tabs>
          <w:tab w:val="left" w:pos="510"/>
        </w:tabs>
        <w:autoSpaceDE w:val="0"/>
        <w:autoSpaceDN w:val="0"/>
        <w:adjustRightInd w:val="0"/>
        <w:jc w:val="both"/>
        <w:rPr>
          <w:lang w:val="en-GB"/>
        </w:rPr>
      </w:pPr>
      <w:r>
        <w:rPr>
          <w:rFonts w:ascii="Verdana" w:hAnsi="Verdana" w:cs="Arial"/>
          <w:color w:val="000000"/>
          <w:sz w:val="20"/>
          <w:lang w:val="en-GB"/>
        </w:rPr>
        <w:t>in the event of cancellation: the day on which notice of cancellation was given;</w:t>
      </w:r>
    </w:p>
    <w:p w14:paraId="7779EC14" w14:textId="77777777" w:rsidR="009356E5" w:rsidRPr="00345C0C" w:rsidRDefault="00387BB9" w:rsidP="00B5740D">
      <w:pPr>
        <w:pStyle w:val="Lijstalinea"/>
        <w:numPr>
          <w:ilvl w:val="0"/>
          <w:numId w:val="41"/>
        </w:numPr>
        <w:tabs>
          <w:tab w:val="left" w:pos="510"/>
        </w:tabs>
        <w:autoSpaceDE w:val="0"/>
        <w:autoSpaceDN w:val="0"/>
        <w:adjustRightInd w:val="0"/>
        <w:jc w:val="both"/>
        <w:rPr>
          <w:lang w:val="en-GB"/>
        </w:rPr>
      </w:pPr>
      <w:r>
        <w:rPr>
          <w:rFonts w:ascii="Verdana" w:hAnsi="Verdana"/>
          <w:color w:val="000000"/>
          <w:sz w:val="20"/>
          <w:lang w:val="en-GB"/>
        </w:rPr>
        <w:t>in the event of termination: the day on which notification of the termination was given.</w:t>
      </w:r>
      <w:r>
        <w:rPr>
          <w:lang w:val="en-GB"/>
        </w:rPr>
        <w:t xml:space="preserve"> </w:t>
      </w:r>
    </w:p>
    <w:p w14:paraId="1B62C5BC" w14:textId="77777777" w:rsidR="009356E5" w:rsidRPr="00345C0C" w:rsidRDefault="009356E5" w:rsidP="009356E5">
      <w:pPr>
        <w:tabs>
          <w:tab w:val="left" w:pos="510"/>
        </w:tabs>
        <w:autoSpaceDE w:val="0"/>
        <w:autoSpaceDN w:val="0"/>
        <w:adjustRightInd w:val="0"/>
        <w:ind w:left="510" w:hanging="510"/>
        <w:jc w:val="both"/>
        <w:rPr>
          <w:lang w:val="en-GB"/>
        </w:rPr>
      </w:pPr>
    </w:p>
    <w:p w14:paraId="37488A8C" w14:textId="77777777" w:rsidR="008F3DFE" w:rsidRPr="00345C0C" w:rsidRDefault="009356E5" w:rsidP="000B1CCC">
      <w:pPr>
        <w:tabs>
          <w:tab w:val="left" w:pos="510"/>
        </w:tabs>
        <w:autoSpaceDE w:val="0"/>
        <w:autoSpaceDN w:val="0"/>
        <w:adjustRightInd w:val="0"/>
        <w:ind w:left="705" w:hanging="705"/>
        <w:jc w:val="both"/>
        <w:rPr>
          <w:lang w:val="en-GB"/>
        </w:rPr>
      </w:pPr>
      <w:r>
        <w:rPr>
          <w:rFonts w:ascii="Verdana" w:hAnsi="Verdana"/>
          <w:sz w:val="20"/>
          <w:lang w:val="en-GB"/>
        </w:rPr>
        <w:t>11.6.</w:t>
      </w:r>
      <w:r>
        <w:rPr>
          <w:rFonts w:ascii="Verdana" w:hAnsi="Verdana"/>
          <w:sz w:val="20"/>
          <w:lang w:val="en-GB"/>
        </w:rPr>
        <w:tab/>
      </w:r>
      <w:r>
        <w:rPr>
          <w:lang w:val="en-GB"/>
        </w:rPr>
        <w:tab/>
      </w:r>
      <w:r>
        <w:rPr>
          <w:rFonts w:ascii="Verdana" w:hAnsi="Verdana"/>
          <w:color w:val="000000"/>
          <w:sz w:val="20"/>
          <w:lang w:val="en-GB"/>
        </w:rPr>
        <w:t>If the invoice for the final instalment is sent on an earlier day than the day on which the instruction ended through cancellation, completion or termination, the earlier day shall be deemed to be the day on which the instruction ended.</w:t>
      </w:r>
    </w:p>
    <w:p w14:paraId="74F8011C" w14:textId="77777777" w:rsidR="00A15DCB" w:rsidRPr="00345C0C" w:rsidRDefault="00A15DCB" w:rsidP="000C2C51">
      <w:pPr>
        <w:pStyle w:val="Plattetekst"/>
        <w:tabs>
          <w:tab w:val="clear" w:pos="-2127"/>
          <w:tab w:val="clear" w:pos="-1985"/>
          <w:tab w:val="clear" w:pos="-1440"/>
          <w:tab w:val="clear" w:pos="-709"/>
          <w:tab w:val="clear" w:pos="-426"/>
          <w:tab w:val="clear" w:pos="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510"/>
        </w:tabs>
        <w:ind w:left="540" w:hanging="540"/>
        <w:jc w:val="both"/>
        <w:rPr>
          <w:rFonts w:ascii="Verdana" w:hAnsi="Verdana" w:cs="Arial"/>
          <w:b/>
          <w:sz w:val="20"/>
          <w:lang w:val="en-GB"/>
        </w:rPr>
      </w:pPr>
    </w:p>
    <w:p w14:paraId="694F90B8" w14:textId="77777777" w:rsidR="008F3DFE" w:rsidRPr="00345C0C" w:rsidRDefault="008F3DFE" w:rsidP="000C2C51">
      <w:pPr>
        <w:pStyle w:val="Plattetekst"/>
        <w:tabs>
          <w:tab w:val="clear" w:pos="-2127"/>
          <w:tab w:val="clear" w:pos="-1985"/>
          <w:tab w:val="clear" w:pos="-1440"/>
          <w:tab w:val="clear" w:pos="-709"/>
          <w:tab w:val="clear" w:pos="-426"/>
          <w:tab w:val="clear" w:pos="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510"/>
        </w:tabs>
        <w:ind w:left="540" w:hanging="540"/>
        <w:jc w:val="both"/>
        <w:rPr>
          <w:rFonts w:ascii="Verdana" w:hAnsi="Verdana" w:cs="Arial"/>
          <w:b/>
          <w:sz w:val="20"/>
          <w:lang w:val="en-GB"/>
        </w:rPr>
      </w:pPr>
      <w:r>
        <w:rPr>
          <w:rFonts w:ascii="Verdana" w:hAnsi="Verdana" w:cs="Arial"/>
          <w:b/>
          <w:bCs/>
          <w:sz w:val="20"/>
          <w:lang w:val="en-GB"/>
        </w:rPr>
        <w:t>Article 12: Payment</w:t>
      </w:r>
    </w:p>
    <w:p w14:paraId="2C6FE54C" w14:textId="77777777" w:rsidR="008F3DFE" w:rsidRPr="00345C0C" w:rsidRDefault="008F3DFE" w:rsidP="000C2C51">
      <w:pPr>
        <w:pStyle w:val="Plattetekst"/>
        <w:tabs>
          <w:tab w:val="clear" w:pos="-2127"/>
          <w:tab w:val="clear" w:pos="-1985"/>
          <w:tab w:val="clear" w:pos="-1440"/>
          <w:tab w:val="clear" w:pos="-709"/>
          <w:tab w:val="clear" w:pos="-426"/>
          <w:tab w:val="clear" w:pos="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510"/>
        </w:tabs>
        <w:ind w:left="540" w:hanging="540"/>
        <w:jc w:val="both"/>
        <w:rPr>
          <w:rFonts w:ascii="Verdana" w:hAnsi="Verdana" w:cs="Arial"/>
          <w:b/>
          <w:sz w:val="20"/>
          <w:lang w:val="en-GB"/>
        </w:rPr>
      </w:pPr>
    </w:p>
    <w:p w14:paraId="5BBC5126" w14:textId="77777777" w:rsidR="00487477" w:rsidRPr="00345C0C" w:rsidRDefault="002B441B" w:rsidP="000B1CCC">
      <w:pPr>
        <w:tabs>
          <w:tab w:val="left" w:pos="1134"/>
        </w:tabs>
        <w:ind w:left="680" w:hanging="680"/>
        <w:jc w:val="both"/>
        <w:rPr>
          <w:rFonts w:ascii="Verdana" w:hAnsi="Verdana"/>
          <w:sz w:val="20"/>
          <w:lang w:val="en-GB"/>
        </w:rPr>
      </w:pPr>
      <w:r>
        <w:rPr>
          <w:rFonts w:ascii="Verdana" w:hAnsi="Verdana"/>
          <w:sz w:val="20"/>
          <w:lang w:val="en-GB"/>
        </w:rPr>
        <w:t>12.1.</w:t>
      </w:r>
      <w:r>
        <w:rPr>
          <w:rFonts w:ascii="Verdana" w:hAnsi="Verdana"/>
          <w:sz w:val="20"/>
          <w:lang w:val="en-GB"/>
        </w:rPr>
        <w:tab/>
        <w:t>Payment is made at the Contractor’s business address or into an account to be designated by the Contractor.</w:t>
      </w:r>
    </w:p>
    <w:p w14:paraId="62821604" w14:textId="77777777" w:rsidR="00487477" w:rsidRPr="00345C0C" w:rsidRDefault="00487477" w:rsidP="000C2C51">
      <w:pPr>
        <w:tabs>
          <w:tab w:val="left" w:pos="1134"/>
        </w:tabs>
        <w:jc w:val="both"/>
        <w:rPr>
          <w:rFonts w:ascii="Verdana" w:hAnsi="Verdana"/>
          <w:sz w:val="20"/>
          <w:lang w:val="en-GB"/>
        </w:rPr>
      </w:pPr>
    </w:p>
    <w:p w14:paraId="339370EB" w14:textId="77777777" w:rsidR="00487477" w:rsidRPr="00345C0C" w:rsidRDefault="002B441B" w:rsidP="000B1CCC">
      <w:pPr>
        <w:tabs>
          <w:tab w:val="left" w:pos="1134"/>
        </w:tabs>
        <w:ind w:left="680" w:hanging="680"/>
        <w:jc w:val="both"/>
        <w:rPr>
          <w:rFonts w:ascii="Verdana" w:hAnsi="Verdana"/>
          <w:sz w:val="20"/>
          <w:lang w:val="en-GB"/>
        </w:rPr>
      </w:pPr>
      <w:r>
        <w:rPr>
          <w:rFonts w:ascii="Verdana" w:hAnsi="Verdana"/>
          <w:sz w:val="20"/>
          <w:lang w:val="en-GB"/>
        </w:rPr>
        <w:lastRenderedPageBreak/>
        <w:t>12.2.</w:t>
      </w:r>
      <w:r>
        <w:rPr>
          <w:rFonts w:ascii="Verdana" w:hAnsi="Verdana"/>
          <w:sz w:val="20"/>
          <w:lang w:val="en-GB"/>
        </w:rPr>
        <w:tab/>
        <w:t>Unless otherwise agreed, payments must be made within 30 days of the invoice date.</w:t>
      </w:r>
    </w:p>
    <w:p w14:paraId="3A5FBC91" w14:textId="77777777" w:rsidR="00487477" w:rsidRPr="00345C0C" w:rsidRDefault="00487477" w:rsidP="000C2C51">
      <w:pPr>
        <w:tabs>
          <w:tab w:val="left" w:pos="680"/>
          <w:tab w:val="left" w:pos="1134"/>
        </w:tabs>
        <w:jc w:val="both"/>
        <w:rPr>
          <w:rFonts w:ascii="Verdana" w:hAnsi="Verdana"/>
          <w:sz w:val="20"/>
          <w:lang w:val="en-GB"/>
        </w:rPr>
      </w:pPr>
    </w:p>
    <w:p w14:paraId="05D1CE50" w14:textId="77777777" w:rsidR="00487477" w:rsidRPr="00345C0C" w:rsidRDefault="002B441B" w:rsidP="000B1CCC">
      <w:pPr>
        <w:tabs>
          <w:tab w:val="left" w:pos="-2127"/>
          <w:tab w:val="left" w:pos="-1985"/>
          <w:tab w:val="left" w:pos="-1440"/>
          <w:tab w:val="left" w:pos="-709"/>
          <w:tab w:val="left" w:pos="-426"/>
          <w:tab w:val="left" w:pos="0"/>
          <w:tab w:val="left" w:pos="1134"/>
        </w:tabs>
        <w:ind w:left="680" w:hanging="680"/>
        <w:jc w:val="both"/>
        <w:rPr>
          <w:rFonts w:ascii="Verdana" w:hAnsi="Verdana"/>
          <w:sz w:val="20"/>
          <w:lang w:val="en-GB"/>
        </w:rPr>
      </w:pPr>
      <w:r>
        <w:rPr>
          <w:rFonts w:ascii="Verdana" w:hAnsi="Verdana"/>
          <w:sz w:val="20"/>
          <w:lang w:val="en-GB"/>
        </w:rPr>
        <w:t>12.3.</w:t>
      </w:r>
      <w:r>
        <w:rPr>
          <w:rFonts w:ascii="Verdana" w:hAnsi="Verdana"/>
          <w:sz w:val="20"/>
          <w:lang w:val="en-GB"/>
        </w:rPr>
        <w:tab/>
        <w:t>If the Client fails to fulfil its payment obligation, it is obliged to comply with a request from the Contractor for a tender of payment instead of payment of the agreed sum of money.</w:t>
      </w:r>
    </w:p>
    <w:p w14:paraId="5CE4790D" w14:textId="77777777" w:rsidR="00487477" w:rsidRPr="00345C0C" w:rsidRDefault="00487477" w:rsidP="000C2C51">
      <w:pPr>
        <w:tabs>
          <w:tab w:val="left" w:pos="-2127"/>
          <w:tab w:val="left" w:pos="-1985"/>
          <w:tab w:val="left" w:pos="-1440"/>
          <w:tab w:val="left" w:pos="-709"/>
          <w:tab w:val="left" w:pos="-426"/>
          <w:tab w:val="left" w:pos="0"/>
          <w:tab w:val="left" w:pos="1134"/>
        </w:tabs>
        <w:ind w:left="680"/>
        <w:jc w:val="both"/>
        <w:rPr>
          <w:rFonts w:ascii="Verdana" w:hAnsi="Verdana"/>
          <w:sz w:val="20"/>
          <w:lang w:val="en-GB"/>
        </w:rPr>
      </w:pPr>
    </w:p>
    <w:p w14:paraId="4404C515" w14:textId="77777777" w:rsidR="00487477" w:rsidRPr="00345C0C" w:rsidRDefault="002B441B" w:rsidP="000B1CCC">
      <w:pPr>
        <w:tabs>
          <w:tab w:val="left" w:pos="-2127"/>
          <w:tab w:val="left" w:pos="-1985"/>
          <w:tab w:val="left" w:pos="-1440"/>
          <w:tab w:val="left" w:pos="-709"/>
          <w:tab w:val="left" w:pos="-426"/>
          <w:tab w:val="left" w:pos="0"/>
          <w:tab w:val="left" w:pos="1134"/>
        </w:tabs>
        <w:ind w:left="680" w:hanging="680"/>
        <w:jc w:val="both"/>
        <w:rPr>
          <w:rFonts w:ascii="Verdana" w:hAnsi="Verdana"/>
          <w:sz w:val="20"/>
          <w:lang w:val="en-GB"/>
        </w:rPr>
      </w:pPr>
      <w:r>
        <w:rPr>
          <w:rFonts w:ascii="Verdana" w:hAnsi="Verdana"/>
          <w:sz w:val="20"/>
          <w:lang w:val="en-GB"/>
        </w:rPr>
        <w:t>12.4.</w:t>
      </w:r>
      <w:r>
        <w:rPr>
          <w:rFonts w:ascii="Verdana" w:hAnsi="Verdana"/>
          <w:sz w:val="20"/>
          <w:lang w:val="en-GB"/>
        </w:rPr>
        <w:tab/>
        <w:t>The Client’s right to offset its claims against the Contractor or to suspend the fulfilment of its obligations is excluded, unless the Contractor has been granted a suspension of payments or is bankrupt or the statutory debt adjustment scheme applies to the Contractor.</w:t>
      </w:r>
    </w:p>
    <w:p w14:paraId="06099CE9" w14:textId="77777777" w:rsidR="00487477" w:rsidRPr="00345C0C" w:rsidRDefault="00487477" w:rsidP="000C2C51">
      <w:pPr>
        <w:tabs>
          <w:tab w:val="left" w:pos="-2127"/>
          <w:tab w:val="left" w:pos="-1985"/>
          <w:tab w:val="left" w:pos="-1440"/>
          <w:tab w:val="left" w:pos="-709"/>
          <w:tab w:val="left" w:pos="-426"/>
          <w:tab w:val="left" w:pos="0"/>
          <w:tab w:val="left" w:pos="1134"/>
        </w:tabs>
        <w:ind w:left="680"/>
        <w:jc w:val="both"/>
        <w:rPr>
          <w:rFonts w:ascii="Verdana" w:hAnsi="Verdana"/>
          <w:sz w:val="20"/>
          <w:lang w:val="en-GB"/>
        </w:rPr>
      </w:pPr>
    </w:p>
    <w:p w14:paraId="39D547CC" w14:textId="77777777" w:rsidR="00487477" w:rsidRPr="00345C0C" w:rsidRDefault="002B441B" w:rsidP="000B1CCC">
      <w:pPr>
        <w:tabs>
          <w:tab w:val="left" w:pos="-2127"/>
          <w:tab w:val="left" w:pos="-1985"/>
          <w:tab w:val="left" w:pos="-1440"/>
          <w:tab w:val="left" w:pos="-709"/>
          <w:tab w:val="left" w:pos="-426"/>
          <w:tab w:val="left" w:pos="0"/>
          <w:tab w:val="left" w:pos="1134"/>
        </w:tabs>
        <w:ind w:left="680" w:hanging="680"/>
        <w:jc w:val="both"/>
        <w:rPr>
          <w:rFonts w:ascii="Verdana" w:hAnsi="Verdana"/>
          <w:sz w:val="20"/>
          <w:lang w:val="en-GB"/>
        </w:rPr>
      </w:pPr>
      <w:r>
        <w:rPr>
          <w:rFonts w:ascii="Verdana" w:hAnsi="Verdana"/>
          <w:sz w:val="20"/>
          <w:lang w:val="en-GB"/>
        </w:rPr>
        <w:t>12.5.</w:t>
      </w:r>
      <w:r>
        <w:rPr>
          <w:rFonts w:ascii="Verdana" w:hAnsi="Verdana"/>
          <w:sz w:val="20"/>
          <w:lang w:val="en-GB"/>
        </w:rPr>
        <w:tab/>
        <w:t>Irrespective of whether the Contractor has fully executed the agreed performance, everything that the Client owes or will owe it under the agreement shall be immediately due and payable if:</w:t>
      </w:r>
    </w:p>
    <w:p w14:paraId="46303CF1" w14:textId="77777777" w:rsidR="00487477" w:rsidRPr="00345C0C" w:rsidRDefault="00487477" w:rsidP="000C2C51">
      <w:pPr>
        <w:pStyle w:val="Lijstalinea"/>
        <w:numPr>
          <w:ilvl w:val="0"/>
          <w:numId w:val="35"/>
        </w:numPr>
        <w:tabs>
          <w:tab w:val="left" w:pos="-2127"/>
          <w:tab w:val="left" w:pos="-1985"/>
          <w:tab w:val="left" w:pos="-1440"/>
          <w:tab w:val="left" w:pos="-709"/>
          <w:tab w:val="left" w:pos="-426"/>
          <w:tab w:val="left" w:pos="1134"/>
        </w:tabs>
        <w:contextualSpacing w:val="0"/>
        <w:jc w:val="both"/>
        <w:rPr>
          <w:rFonts w:ascii="Verdana" w:hAnsi="Verdana"/>
          <w:sz w:val="20"/>
          <w:lang w:val="en-GB"/>
        </w:rPr>
      </w:pPr>
      <w:r>
        <w:rPr>
          <w:rFonts w:ascii="Verdana" w:hAnsi="Verdana"/>
          <w:sz w:val="20"/>
          <w:lang w:val="en-GB"/>
        </w:rPr>
        <w:t>a payment term has been exceeded;</w:t>
      </w:r>
    </w:p>
    <w:p w14:paraId="439ECF9A" w14:textId="77777777" w:rsidR="00487477" w:rsidRPr="00345C0C" w:rsidRDefault="00487477" w:rsidP="000C2C51">
      <w:pPr>
        <w:pStyle w:val="Lijstalinea"/>
        <w:numPr>
          <w:ilvl w:val="0"/>
          <w:numId w:val="35"/>
        </w:numPr>
        <w:tabs>
          <w:tab w:val="left" w:pos="-2127"/>
          <w:tab w:val="left" w:pos="-1985"/>
          <w:tab w:val="left" w:pos="-1440"/>
          <w:tab w:val="left" w:pos="-709"/>
          <w:tab w:val="left" w:pos="-426"/>
          <w:tab w:val="left" w:pos="1134"/>
        </w:tabs>
        <w:contextualSpacing w:val="0"/>
        <w:jc w:val="both"/>
        <w:rPr>
          <w:rFonts w:ascii="Verdana" w:hAnsi="Verdana"/>
          <w:sz w:val="20"/>
          <w:lang w:val="en-GB"/>
        </w:rPr>
      </w:pPr>
      <w:r>
        <w:rPr>
          <w:rFonts w:ascii="Verdana" w:hAnsi="Verdana"/>
          <w:sz w:val="20"/>
          <w:lang w:val="en-GB"/>
        </w:rPr>
        <w:t>the Client has filed for bankruptcy or suspension of payments;</w:t>
      </w:r>
    </w:p>
    <w:p w14:paraId="3E8F2FEC" w14:textId="77777777" w:rsidR="00487477" w:rsidRPr="00345C0C" w:rsidRDefault="00487477" w:rsidP="000C2C51">
      <w:pPr>
        <w:pStyle w:val="Lijstalinea"/>
        <w:numPr>
          <w:ilvl w:val="0"/>
          <w:numId w:val="35"/>
        </w:numPr>
        <w:tabs>
          <w:tab w:val="left" w:pos="-2127"/>
          <w:tab w:val="left" w:pos="-1985"/>
          <w:tab w:val="left" w:pos="-1440"/>
          <w:tab w:val="left" w:pos="-709"/>
          <w:tab w:val="left" w:pos="-426"/>
          <w:tab w:val="left" w:pos="1134"/>
        </w:tabs>
        <w:contextualSpacing w:val="0"/>
        <w:jc w:val="both"/>
        <w:rPr>
          <w:rFonts w:ascii="Verdana" w:hAnsi="Verdana"/>
          <w:sz w:val="20"/>
          <w:lang w:val="en-GB"/>
        </w:rPr>
      </w:pPr>
      <w:r>
        <w:rPr>
          <w:rFonts w:ascii="Verdana" w:hAnsi="Verdana"/>
          <w:sz w:val="20"/>
          <w:lang w:val="en-GB"/>
        </w:rPr>
        <w:t>the Client's goods or claims have been attached;</w:t>
      </w:r>
    </w:p>
    <w:p w14:paraId="162E3692" w14:textId="77777777" w:rsidR="00487477" w:rsidRPr="00345C0C" w:rsidRDefault="00487477" w:rsidP="000C2C51">
      <w:pPr>
        <w:pStyle w:val="Lijstalinea"/>
        <w:numPr>
          <w:ilvl w:val="0"/>
          <w:numId w:val="35"/>
        </w:numPr>
        <w:tabs>
          <w:tab w:val="left" w:pos="-2127"/>
          <w:tab w:val="left" w:pos="-1985"/>
          <w:tab w:val="left" w:pos="-1440"/>
          <w:tab w:val="left" w:pos="-709"/>
          <w:tab w:val="left" w:pos="-426"/>
          <w:tab w:val="left" w:pos="1134"/>
        </w:tabs>
        <w:contextualSpacing w:val="0"/>
        <w:jc w:val="both"/>
        <w:rPr>
          <w:rFonts w:ascii="Verdana" w:hAnsi="Verdana"/>
          <w:sz w:val="20"/>
          <w:lang w:val="en-GB"/>
        </w:rPr>
      </w:pPr>
      <w:r>
        <w:rPr>
          <w:rFonts w:ascii="Verdana" w:hAnsi="Verdana"/>
          <w:sz w:val="20"/>
          <w:lang w:val="en-GB"/>
        </w:rPr>
        <w:t>the Client (a company) is dissolved or wound up;</w:t>
      </w:r>
    </w:p>
    <w:p w14:paraId="05F03D9C" w14:textId="77777777" w:rsidR="00487477" w:rsidRPr="00345C0C" w:rsidRDefault="00487477" w:rsidP="000C2C51">
      <w:pPr>
        <w:pStyle w:val="Lijstalinea"/>
        <w:numPr>
          <w:ilvl w:val="0"/>
          <w:numId w:val="35"/>
        </w:numPr>
        <w:tabs>
          <w:tab w:val="left" w:pos="-2127"/>
          <w:tab w:val="left" w:pos="-1985"/>
          <w:tab w:val="left" w:pos="-1440"/>
          <w:tab w:val="left" w:pos="-709"/>
          <w:tab w:val="left" w:pos="-426"/>
          <w:tab w:val="left" w:pos="1134"/>
        </w:tabs>
        <w:contextualSpacing w:val="0"/>
        <w:jc w:val="both"/>
        <w:rPr>
          <w:rFonts w:ascii="Verdana" w:hAnsi="Verdana"/>
          <w:sz w:val="20"/>
          <w:lang w:val="en-GB"/>
        </w:rPr>
      </w:pPr>
      <w:r>
        <w:rPr>
          <w:rFonts w:ascii="Verdana" w:hAnsi="Verdana"/>
          <w:sz w:val="20"/>
          <w:lang w:val="en-GB"/>
        </w:rPr>
        <w:t>the Client (a natural person) files an application to be admitted to the statutory debt adjustment scheme, is placed under a guardianship order or has died.</w:t>
      </w:r>
    </w:p>
    <w:p w14:paraId="6C78307B" w14:textId="77777777" w:rsidR="00487477" w:rsidRPr="00345C0C" w:rsidRDefault="00487477" w:rsidP="000C2C51">
      <w:pPr>
        <w:tabs>
          <w:tab w:val="left" w:pos="680"/>
          <w:tab w:val="left" w:pos="1134"/>
        </w:tabs>
        <w:ind w:left="1425"/>
        <w:jc w:val="both"/>
        <w:rPr>
          <w:rFonts w:ascii="Verdana" w:hAnsi="Verdana"/>
          <w:sz w:val="20"/>
          <w:lang w:val="en-GB"/>
        </w:rPr>
      </w:pPr>
    </w:p>
    <w:p w14:paraId="59E8E255" w14:textId="77777777" w:rsidR="00487477" w:rsidRPr="00345C0C" w:rsidRDefault="002B441B" w:rsidP="002B441B">
      <w:pPr>
        <w:tabs>
          <w:tab w:val="left" w:pos="-2127"/>
          <w:tab w:val="left" w:pos="-1985"/>
          <w:tab w:val="left" w:pos="-1440"/>
          <w:tab w:val="left" w:pos="-709"/>
          <w:tab w:val="left" w:pos="-426"/>
          <w:tab w:val="left" w:pos="0"/>
          <w:tab w:val="left" w:pos="1134"/>
        </w:tabs>
        <w:ind w:left="680" w:hanging="680"/>
        <w:jc w:val="both"/>
        <w:rPr>
          <w:rFonts w:ascii="Verdana" w:hAnsi="Verdana"/>
          <w:sz w:val="20"/>
          <w:lang w:val="en-GB"/>
        </w:rPr>
      </w:pPr>
      <w:r>
        <w:rPr>
          <w:rFonts w:ascii="Verdana" w:hAnsi="Verdana"/>
          <w:sz w:val="20"/>
          <w:lang w:val="en-GB"/>
        </w:rPr>
        <w:t>12.6.</w:t>
      </w:r>
      <w:r>
        <w:rPr>
          <w:rFonts w:ascii="Verdana" w:hAnsi="Verdana"/>
          <w:sz w:val="20"/>
          <w:lang w:val="en-GB"/>
        </w:rPr>
        <w:tab/>
        <w:t>If payment of a sum of money is delayed, the Client will owe interest on that sum to the Contractor with effect from the day following the day agreed as the final day of payment up to and including the day on which the Client pays the sum of money. If the parties have not agreed on the final day of payment, the interest shall be due from 30 days after the sum has become due and payable. The interest is 12% per year, but is equal to the statutory interest if this is higher. For the interest calculation, a part of the month is considered to be a full month. At the end of each year, the amount on which the interest is calculated shall be increased by the interest due for that year.</w:t>
      </w:r>
    </w:p>
    <w:p w14:paraId="563FB643" w14:textId="77777777" w:rsidR="00487477" w:rsidRPr="00345C0C" w:rsidRDefault="00487477" w:rsidP="000C2C51">
      <w:pPr>
        <w:tabs>
          <w:tab w:val="left" w:pos="-2127"/>
          <w:tab w:val="left" w:pos="-1985"/>
          <w:tab w:val="left" w:pos="-1440"/>
          <w:tab w:val="left" w:pos="-709"/>
          <w:tab w:val="left" w:pos="-426"/>
          <w:tab w:val="left" w:pos="0"/>
          <w:tab w:val="left" w:pos="1134"/>
        </w:tabs>
        <w:ind w:left="680"/>
        <w:jc w:val="both"/>
        <w:rPr>
          <w:rFonts w:ascii="Verdana" w:hAnsi="Verdana"/>
          <w:sz w:val="20"/>
          <w:lang w:val="en-GB"/>
        </w:rPr>
      </w:pPr>
    </w:p>
    <w:p w14:paraId="65400AF2" w14:textId="77777777" w:rsidR="00487477" w:rsidRPr="00345C0C" w:rsidRDefault="002B441B" w:rsidP="002B441B">
      <w:pPr>
        <w:tabs>
          <w:tab w:val="left" w:pos="-2127"/>
          <w:tab w:val="left" w:pos="-1985"/>
          <w:tab w:val="left" w:pos="-1440"/>
          <w:tab w:val="left" w:pos="-709"/>
          <w:tab w:val="left" w:pos="-426"/>
          <w:tab w:val="left" w:pos="0"/>
          <w:tab w:val="left" w:pos="1134"/>
        </w:tabs>
        <w:ind w:left="680" w:hanging="680"/>
        <w:jc w:val="both"/>
        <w:rPr>
          <w:rFonts w:ascii="Verdana" w:hAnsi="Verdana"/>
          <w:sz w:val="20"/>
          <w:lang w:val="en-GB"/>
        </w:rPr>
      </w:pPr>
      <w:r>
        <w:rPr>
          <w:rFonts w:ascii="Verdana" w:hAnsi="Verdana"/>
          <w:sz w:val="20"/>
          <w:lang w:val="en-GB"/>
        </w:rPr>
        <w:t>12.7.</w:t>
      </w:r>
      <w:r>
        <w:rPr>
          <w:rFonts w:ascii="Verdana" w:hAnsi="Verdana"/>
          <w:sz w:val="20"/>
          <w:lang w:val="en-GB"/>
        </w:rPr>
        <w:tab/>
        <w:t>The Contractor is entitled to offset its debts to the Client against claims that companies affiliated to the Contractor have against the Client. In addition, the Contractor is entitled to offset its claims to the Client against debts that companies affiliated to the Contractor have against the Client. Furthermore, the Contractor is entitled to offset its debts to the Client against claims against companies affiliated to the Client. ‘Affiliated companies’ means all companies belonging to the same group, within the meaning of Book 2, Article 24b of the Dutch Civil Code, and a participation within the meaning of Book 2, Article 24c of the Dutch Civil Code.</w:t>
      </w:r>
    </w:p>
    <w:p w14:paraId="43C04A29" w14:textId="65B886FB" w:rsidR="00983F19" w:rsidRDefault="00983F19">
      <w:pPr>
        <w:rPr>
          <w:rFonts w:ascii="Verdana" w:hAnsi="Verdana"/>
          <w:sz w:val="20"/>
          <w:lang w:val="en-GB"/>
        </w:rPr>
      </w:pPr>
    </w:p>
    <w:p w14:paraId="03329E34" w14:textId="2554DD73" w:rsidR="00487477" w:rsidRPr="00345C0C" w:rsidRDefault="002B441B" w:rsidP="002B441B">
      <w:pPr>
        <w:tabs>
          <w:tab w:val="left" w:pos="-2127"/>
          <w:tab w:val="left" w:pos="-1985"/>
          <w:tab w:val="left" w:pos="-1440"/>
          <w:tab w:val="left" w:pos="-709"/>
          <w:tab w:val="left" w:pos="-426"/>
          <w:tab w:val="left" w:pos="0"/>
          <w:tab w:val="left" w:pos="1134"/>
        </w:tabs>
        <w:ind w:left="680" w:hanging="680"/>
        <w:jc w:val="both"/>
        <w:rPr>
          <w:rFonts w:ascii="Verdana" w:hAnsi="Verdana"/>
          <w:sz w:val="20"/>
          <w:lang w:val="en-GB"/>
        </w:rPr>
      </w:pPr>
      <w:r>
        <w:rPr>
          <w:rFonts w:ascii="Verdana" w:hAnsi="Verdana"/>
          <w:sz w:val="20"/>
          <w:lang w:val="en-GB"/>
        </w:rPr>
        <w:t>12.8.</w:t>
      </w:r>
      <w:r>
        <w:rPr>
          <w:rFonts w:ascii="Verdana" w:hAnsi="Verdana"/>
          <w:sz w:val="20"/>
          <w:lang w:val="en-GB"/>
        </w:rPr>
        <w:tab/>
        <w:t>For late payments, the Client owes the Contractor all extrajudicial costs with a minimum of €75.</w:t>
      </w:r>
    </w:p>
    <w:p w14:paraId="47EBDE39" w14:textId="77777777" w:rsidR="00487477" w:rsidRPr="00345C0C" w:rsidRDefault="00487477" w:rsidP="000C2C51">
      <w:pPr>
        <w:ind w:firstLine="680"/>
        <w:jc w:val="both"/>
        <w:rPr>
          <w:rFonts w:ascii="Verdana" w:hAnsi="Verdana"/>
          <w:sz w:val="20"/>
          <w:lang w:val="en-GB"/>
        </w:rPr>
      </w:pPr>
    </w:p>
    <w:p w14:paraId="3EB9066E" w14:textId="40F86293" w:rsidR="00487477" w:rsidRPr="00345C0C" w:rsidRDefault="00487477" w:rsidP="002B441B">
      <w:pPr>
        <w:ind w:left="680"/>
        <w:jc w:val="both"/>
        <w:rPr>
          <w:rFonts w:ascii="Verdana" w:hAnsi="Verdana"/>
          <w:sz w:val="20"/>
          <w:lang w:val="en-GB"/>
        </w:rPr>
      </w:pPr>
      <w:r>
        <w:rPr>
          <w:rFonts w:ascii="Verdana" w:hAnsi="Verdana"/>
          <w:sz w:val="20"/>
          <w:lang w:val="en-GB"/>
        </w:rPr>
        <w:t>These costs are calculated on the basis of the following table, i.e., the principal sum plus interest:</w:t>
      </w:r>
    </w:p>
    <w:p w14:paraId="5B386CA5" w14:textId="59F51FE9" w:rsidR="00487477" w:rsidRPr="00345C0C" w:rsidRDefault="00487477" w:rsidP="000C2C51">
      <w:pPr>
        <w:tabs>
          <w:tab w:val="left" w:pos="4962"/>
        </w:tabs>
        <w:ind w:firstLine="680"/>
        <w:jc w:val="both"/>
        <w:rPr>
          <w:rFonts w:ascii="Verdana" w:hAnsi="Verdana"/>
          <w:sz w:val="20"/>
          <w:lang w:val="en-GB"/>
        </w:rPr>
      </w:pPr>
      <w:r>
        <w:rPr>
          <w:rFonts w:ascii="Verdana" w:hAnsi="Verdana"/>
          <w:sz w:val="20"/>
          <w:lang w:val="en-GB"/>
        </w:rPr>
        <w:t>on the first €3</w:t>
      </w:r>
      <w:r w:rsidR="00E95AC4">
        <w:rPr>
          <w:rFonts w:ascii="Verdana" w:hAnsi="Verdana"/>
          <w:sz w:val="20"/>
          <w:lang w:val="en-GB"/>
        </w:rPr>
        <w:t>,</w:t>
      </w:r>
      <w:r>
        <w:rPr>
          <w:rFonts w:ascii="Verdana" w:hAnsi="Verdana"/>
          <w:sz w:val="20"/>
          <w:lang w:val="en-GB"/>
        </w:rPr>
        <w:t>000</w:t>
      </w:r>
      <w:r>
        <w:rPr>
          <w:rFonts w:ascii="Verdana" w:hAnsi="Verdana"/>
          <w:sz w:val="20"/>
          <w:lang w:val="en-GB"/>
        </w:rPr>
        <w:tab/>
        <w:t>15%</w:t>
      </w:r>
    </w:p>
    <w:p w14:paraId="1EACE91C" w14:textId="7E310789" w:rsidR="00487477" w:rsidRPr="00345C0C" w:rsidRDefault="00487477" w:rsidP="000C2C51">
      <w:pPr>
        <w:tabs>
          <w:tab w:val="left" w:pos="4962"/>
        </w:tabs>
        <w:ind w:firstLine="680"/>
        <w:jc w:val="both"/>
        <w:rPr>
          <w:rStyle w:val="Zwaar"/>
          <w:rFonts w:ascii="Verdana" w:hAnsi="Verdana"/>
          <w:sz w:val="20"/>
          <w:lang w:val="en-GB"/>
        </w:rPr>
      </w:pPr>
      <w:r>
        <w:rPr>
          <w:rFonts w:ascii="Verdana" w:hAnsi="Verdana"/>
          <w:sz w:val="20"/>
          <w:lang w:val="en-GB"/>
        </w:rPr>
        <w:t>on the excess up to €6</w:t>
      </w:r>
      <w:r w:rsidR="00E95AC4">
        <w:rPr>
          <w:rFonts w:ascii="Verdana" w:hAnsi="Verdana"/>
          <w:sz w:val="20"/>
          <w:lang w:val="en-GB"/>
        </w:rPr>
        <w:t>,</w:t>
      </w:r>
      <w:r>
        <w:rPr>
          <w:rFonts w:ascii="Verdana" w:hAnsi="Verdana"/>
          <w:sz w:val="20"/>
          <w:lang w:val="en-GB"/>
        </w:rPr>
        <w:t xml:space="preserve">000 </w:t>
      </w:r>
      <w:r>
        <w:rPr>
          <w:rFonts w:ascii="Verdana" w:hAnsi="Verdana"/>
          <w:sz w:val="20"/>
          <w:lang w:val="en-GB"/>
        </w:rPr>
        <w:tab/>
        <w:t>10%</w:t>
      </w:r>
    </w:p>
    <w:p w14:paraId="6A77919D" w14:textId="6C164239" w:rsidR="00487477" w:rsidRPr="00345C0C" w:rsidRDefault="00487477" w:rsidP="000C2C51">
      <w:pPr>
        <w:tabs>
          <w:tab w:val="left" w:pos="4962"/>
        </w:tabs>
        <w:ind w:firstLine="680"/>
        <w:jc w:val="both"/>
        <w:rPr>
          <w:rFonts w:ascii="Verdana" w:hAnsi="Verdana"/>
          <w:sz w:val="20"/>
          <w:lang w:val="en-GB"/>
        </w:rPr>
      </w:pPr>
      <w:r>
        <w:rPr>
          <w:rFonts w:ascii="Verdana" w:hAnsi="Verdana"/>
          <w:sz w:val="20"/>
          <w:lang w:val="en-GB"/>
        </w:rPr>
        <w:t>on the excess up to €15</w:t>
      </w:r>
      <w:r w:rsidR="00E95AC4">
        <w:rPr>
          <w:rFonts w:ascii="Verdana" w:hAnsi="Verdana"/>
          <w:sz w:val="20"/>
          <w:lang w:val="en-GB"/>
        </w:rPr>
        <w:t>,</w:t>
      </w:r>
      <w:r>
        <w:rPr>
          <w:rFonts w:ascii="Verdana" w:hAnsi="Verdana"/>
          <w:sz w:val="20"/>
          <w:lang w:val="en-GB"/>
        </w:rPr>
        <w:t>000</w:t>
      </w:r>
      <w:r>
        <w:rPr>
          <w:rFonts w:ascii="Verdana" w:hAnsi="Verdana"/>
          <w:sz w:val="20"/>
          <w:lang w:val="en-GB"/>
        </w:rPr>
        <w:tab/>
        <w:t xml:space="preserve"> 8%</w:t>
      </w:r>
    </w:p>
    <w:p w14:paraId="081A27F4" w14:textId="2E485541" w:rsidR="00487477" w:rsidRPr="00345C0C" w:rsidRDefault="00487477" w:rsidP="000C2C51">
      <w:pPr>
        <w:tabs>
          <w:tab w:val="left" w:pos="4962"/>
        </w:tabs>
        <w:ind w:firstLine="680"/>
        <w:jc w:val="both"/>
        <w:rPr>
          <w:rFonts w:ascii="Verdana" w:hAnsi="Verdana"/>
          <w:sz w:val="20"/>
          <w:lang w:val="en-GB"/>
        </w:rPr>
      </w:pPr>
      <w:r>
        <w:rPr>
          <w:rFonts w:ascii="Verdana" w:hAnsi="Verdana"/>
          <w:sz w:val="20"/>
          <w:lang w:val="en-GB"/>
        </w:rPr>
        <w:t>on the excess up to €60</w:t>
      </w:r>
      <w:r w:rsidR="00E95AC4">
        <w:rPr>
          <w:rFonts w:ascii="Verdana" w:hAnsi="Verdana"/>
          <w:sz w:val="20"/>
          <w:lang w:val="en-GB"/>
        </w:rPr>
        <w:t>,</w:t>
      </w:r>
      <w:r>
        <w:rPr>
          <w:rFonts w:ascii="Verdana" w:hAnsi="Verdana"/>
          <w:sz w:val="20"/>
          <w:lang w:val="en-GB"/>
        </w:rPr>
        <w:t>000</w:t>
      </w:r>
      <w:r>
        <w:rPr>
          <w:rFonts w:ascii="Verdana" w:hAnsi="Verdana"/>
          <w:sz w:val="20"/>
          <w:lang w:val="en-GB"/>
        </w:rPr>
        <w:tab/>
        <w:t xml:space="preserve"> 5%</w:t>
      </w:r>
    </w:p>
    <w:p w14:paraId="6E7B6F0A" w14:textId="77777777" w:rsidR="00487477" w:rsidRPr="00345C0C" w:rsidRDefault="00487477" w:rsidP="000C2C51">
      <w:pPr>
        <w:tabs>
          <w:tab w:val="left" w:pos="4962"/>
        </w:tabs>
        <w:ind w:firstLine="680"/>
        <w:jc w:val="both"/>
        <w:rPr>
          <w:rFonts w:ascii="Verdana" w:hAnsi="Verdana"/>
          <w:sz w:val="20"/>
          <w:lang w:val="en-GB"/>
        </w:rPr>
      </w:pPr>
      <w:r>
        <w:rPr>
          <w:rFonts w:ascii="Verdana" w:hAnsi="Verdana"/>
          <w:sz w:val="20"/>
          <w:lang w:val="en-GB"/>
        </w:rPr>
        <w:t>on the excess from €60,000 or more</w:t>
      </w:r>
      <w:r>
        <w:rPr>
          <w:rFonts w:ascii="Verdana" w:hAnsi="Verdana"/>
          <w:sz w:val="20"/>
          <w:lang w:val="en-GB"/>
        </w:rPr>
        <w:tab/>
        <w:t xml:space="preserve"> 3%</w:t>
      </w:r>
    </w:p>
    <w:p w14:paraId="105FC3B4" w14:textId="77777777" w:rsidR="00487477" w:rsidRPr="00345C0C" w:rsidRDefault="00487477" w:rsidP="000C2C51">
      <w:pPr>
        <w:pStyle w:val="Plattetekstinspringen"/>
        <w:tabs>
          <w:tab w:val="left" w:pos="680"/>
          <w:tab w:val="left" w:pos="1134"/>
        </w:tabs>
        <w:ind w:left="680"/>
        <w:jc w:val="both"/>
        <w:rPr>
          <w:rFonts w:ascii="Verdana" w:hAnsi="Verdana"/>
          <w:sz w:val="20"/>
          <w:lang w:val="en-GB"/>
        </w:rPr>
      </w:pPr>
    </w:p>
    <w:p w14:paraId="44E3879D" w14:textId="77777777" w:rsidR="00487477" w:rsidRPr="00345C0C" w:rsidRDefault="00487477" w:rsidP="001D72B6">
      <w:pPr>
        <w:pStyle w:val="Plattetekstinspringen"/>
        <w:tabs>
          <w:tab w:val="left" w:pos="680"/>
          <w:tab w:val="left" w:pos="1134"/>
        </w:tabs>
        <w:ind w:left="680"/>
        <w:jc w:val="both"/>
        <w:rPr>
          <w:rFonts w:ascii="Verdana" w:hAnsi="Verdana"/>
          <w:sz w:val="20"/>
          <w:lang w:val="en-GB"/>
        </w:rPr>
      </w:pPr>
      <w:r>
        <w:rPr>
          <w:rFonts w:ascii="Verdana" w:hAnsi="Verdana"/>
          <w:sz w:val="20"/>
          <w:lang w:val="en-GB"/>
        </w:rPr>
        <w:t>The extrajudicial costs actually incurred are due if they are higher than the outcome of the calculation given above.</w:t>
      </w:r>
    </w:p>
    <w:p w14:paraId="67D666DA" w14:textId="77777777" w:rsidR="00487477" w:rsidRPr="00345C0C" w:rsidRDefault="00487477" w:rsidP="000C2C51">
      <w:pPr>
        <w:pStyle w:val="Plattetekstinspringen"/>
        <w:tabs>
          <w:tab w:val="left" w:pos="680"/>
          <w:tab w:val="left" w:pos="1134"/>
        </w:tabs>
        <w:ind w:left="680"/>
        <w:jc w:val="both"/>
        <w:rPr>
          <w:rFonts w:ascii="Verdana" w:hAnsi="Verdana"/>
          <w:sz w:val="20"/>
          <w:lang w:val="en-GB"/>
        </w:rPr>
      </w:pPr>
    </w:p>
    <w:p w14:paraId="2734AAB7" w14:textId="77777777" w:rsidR="00487477" w:rsidRPr="00345C0C" w:rsidRDefault="001D72B6" w:rsidP="001D72B6">
      <w:pPr>
        <w:tabs>
          <w:tab w:val="left" w:pos="-2127"/>
          <w:tab w:val="left" w:pos="-1985"/>
          <w:tab w:val="left" w:pos="-1440"/>
          <w:tab w:val="left" w:pos="-709"/>
          <w:tab w:val="left" w:pos="-426"/>
          <w:tab w:val="left" w:pos="0"/>
          <w:tab w:val="left" w:pos="1134"/>
        </w:tabs>
        <w:ind w:left="680" w:hanging="680"/>
        <w:jc w:val="both"/>
        <w:rPr>
          <w:rFonts w:ascii="Verdana" w:hAnsi="Verdana"/>
          <w:sz w:val="20"/>
          <w:lang w:val="en-GB"/>
        </w:rPr>
      </w:pPr>
      <w:r>
        <w:rPr>
          <w:rFonts w:ascii="Verdana" w:hAnsi="Verdana"/>
          <w:sz w:val="20"/>
          <w:lang w:val="en-GB"/>
        </w:rPr>
        <w:t>12.9.</w:t>
      </w:r>
      <w:r>
        <w:rPr>
          <w:rFonts w:ascii="Verdana" w:hAnsi="Verdana"/>
          <w:sz w:val="20"/>
          <w:lang w:val="en-GB"/>
        </w:rPr>
        <w:tab/>
        <w:t>If judgment is rendered in favour of the Contractor in legal proceedings, either entirely or for the most part, the Client will bear all costs incurred by the Contractor in connection with these proceedings.</w:t>
      </w:r>
    </w:p>
    <w:p w14:paraId="2A85E913" w14:textId="77777777" w:rsidR="00487477" w:rsidRPr="00345C0C" w:rsidRDefault="00487477" w:rsidP="000C2C51">
      <w:pPr>
        <w:tabs>
          <w:tab w:val="left" w:pos="680"/>
          <w:tab w:val="left" w:pos="1134"/>
        </w:tabs>
        <w:ind w:left="1843" w:hanging="1843"/>
        <w:jc w:val="both"/>
        <w:rPr>
          <w:rFonts w:ascii="Verdana" w:hAnsi="Verdana"/>
          <w:sz w:val="20"/>
          <w:lang w:val="en-GB"/>
        </w:rPr>
      </w:pPr>
    </w:p>
    <w:p w14:paraId="6E4B5963" w14:textId="77777777" w:rsidR="00A46AE6" w:rsidRPr="00345C0C" w:rsidRDefault="00A46AE6" w:rsidP="000C2C51">
      <w:pPr>
        <w:tabs>
          <w:tab w:val="left" w:pos="680"/>
          <w:tab w:val="left" w:pos="1134"/>
        </w:tabs>
        <w:jc w:val="both"/>
        <w:rPr>
          <w:rFonts w:ascii="Verdana" w:hAnsi="Verdana"/>
          <w:b/>
          <w:sz w:val="20"/>
          <w:lang w:val="en-GB"/>
        </w:rPr>
      </w:pPr>
      <w:r>
        <w:rPr>
          <w:rFonts w:ascii="Verdana" w:hAnsi="Verdana"/>
          <w:b/>
          <w:bCs/>
          <w:sz w:val="20"/>
          <w:lang w:val="en-GB"/>
        </w:rPr>
        <w:lastRenderedPageBreak/>
        <w:t>Article 13: Securities</w:t>
      </w:r>
    </w:p>
    <w:p w14:paraId="5BB122D9" w14:textId="77777777" w:rsidR="000D08CC" w:rsidRPr="00345C0C" w:rsidRDefault="000D08CC" w:rsidP="000C2C51">
      <w:pPr>
        <w:tabs>
          <w:tab w:val="left" w:pos="680"/>
          <w:tab w:val="left" w:pos="1134"/>
        </w:tabs>
        <w:jc w:val="both"/>
        <w:rPr>
          <w:rFonts w:ascii="Verdana" w:hAnsi="Verdana"/>
          <w:b/>
          <w:sz w:val="20"/>
          <w:lang w:val="en-GB"/>
        </w:rPr>
      </w:pPr>
    </w:p>
    <w:p w14:paraId="3592D0A6" w14:textId="7CDB5431" w:rsidR="00A46AE6" w:rsidRPr="00345C0C" w:rsidRDefault="0055350F" w:rsidP="000D08CC">
      <w:pPr>
        <w:tabs>
          <w:tab w:val="left" w:pos="-2127"/>
          <w:tab w:val="left" w:pos="-1985"/>
          <w:tab w:val="left" w:pos="-1440"/>
          <w:tab w:val="left" w:pos="-709"/>
          <w:tab w:val="left" w:pos="-426"/>
          <w:tab w:val="left" w:pos="0"/>
          <w:tab w:val="left" w:pos="1134"/>
        </w:tabs>
        <w:ind w:left="708" w:hanging="708"/>
        <w:jc w:val="both"/>
        <w:rPr>
          <w:rFonts w:ascii="Verdana" w:hAnsi="Verdana"/>
          <w:sz w:val="20"/>
          <w:lang w:val="en-GB"/>
        </w:rPr>
      </w:pPr>
      <w:r>
        <w:rPr>
          <w:rFonts w:ascii="Verdana" w:hAnsi="Verdana"/>
          <w:sz w:val="20"/>
          <w:lang w:val="en-GB"/>
        </w:rPr>
        <w:tab/>
      </w:r>
      <w:r w:rsidR="000D08CC">
        <w:rPr>
          <w:rFonts w:ascii="Verdana" w:hAnsi="Verdana"/>
          <w:sz w:val="20"/>
          <w:lang w:val="en-GB"/>
        </w:rPr>
        <w:t>Irrespective of the agreed payment terms, the Client is obliged to provide sufficient security for payment immediately on the Contractor’s request and at its discretion. If the Client does not comply with this provision within the set time limit, it shall immediately be in default. In that case, the Contractor has the right to terminate the agreement and to recover its loss from the Client.</w:t>
      </w:r>
    </w:p>
    <w:p w14:paraId="5C5B46C5" w14:textId="77777777" w:rsidR="003F69B4" w:rsidRPr="003E4C3A" w:rsidRDefault="00975E62" w:rsidP="000C2C51">
      <w:pPr>
        <w:rPr>
          <w:rFonts w:ascii="Verdana" w:hAnsi="Verdana"/>
          <w:b/>
          <w:sz w:val="20"/>
        </w:rPr>
      </w:pPr>
      <w:r>
        <w:rPr>
          <w:rFonts w:ascii="Verdana" w:hAnsi="Verdana"/>
          <w:sz w:val="20"/>
          <w:lang w:val="en-GB"/>
        </w:rPr>
        <w:br/>
      </w:r>
      <w:r>
        <w:rPr>
          <w:rFonts w:ascii="Verdana" w:hAnsi="Verdana"/>
          <w:b/>
          <w:bCs/>
          <w:sz w:val="20"/>
          <w:lang w:val="en-GB"/>
        </w:rPr>
        <w:t>Article 14: Intellectual property rights</w:t>
      </w:r>
    </w:p>
    <w:p w14:paraId="34B6E4EF" w14:textId="77777777" w:rsidR="000D08CC" w:rsidRPr="003E4C3A" w:rsidRDefault="000D08CC" w:rsidP="000C2C51">
      <w:pPr>
        <w:rPr>
          <w:rFonts w:ascii="Verdana" w:hAnsi="Verdana"/>
          <w:b/>
          <w:sz w:val="20"/>
        </w:rPr>
      </w:pPr>
    </w:p>
    <w:p w14:paraId="677977D8" w14:textId="77777777" w:rsidR="003F69B4" w:rsidRPr="003E4C3A" w:rsidRDefault="003F69B4" w:rsidP="000C2C51">
      <w:pPr>
        <w:pStyle w:val="Lijstalinea"/>
        <w:numPr>
          <w:ilvl w:val="0"/>
          <w:numId w:val="36"/>
        </w:numPr>
        <w:tabs>
          <w:tab w:val="left" w:pos="-2127"/>
          <w:tab w:val="left" w:pos="-1985"/>
          <w:tab w:val="left" w:pos="-1440"/>
          <w:tab w:val="left" w:pos="-709"/>
          <w:tab w:val="left" w:pos="-426"/>
          <w:tab w:val="left" w:pos="0"/>
          <w:tab w:val="left" w:pos="1134"/>
        </w:tabs>
        <w:contextualSpacing w:val="0"/>
        <w:jc w:val="both"/>
        <w:rPr>
          <w:rFonts w:ascii="Verdana" w:hAnsi="Verdana"/>
          <w:vanish/>
          <w:sz w:val="20"/>
        </w:rPr>
      </w:pPr>
    </w:p>
    <w:p w14:paraId="39F77D33" w14:textId="77777777" w:rsidR="003F69B4" w:rsidRPr="00345C0C" w:rsidRDefault="000D08CC" w:rsidP="000D08CC">
      <w:pPr>
        <w:tabs>
          <w:tab w:val="left" w:pos="-2127"/>
          <w:tab w:val="left" w:pos="-1985"/>
          <w:tab w:val="left" w:pos="-1440"/>
          <w:tab w:val="left" w:pos="-709"/>
          <w:tab w:val="left" w:pos="-426"/>
          <w:tab w:val="left" w:pos="0"/>
          <w:tab w:val="left" w:pos="1134"/>
        </w:tabs>
        <w:ind w:left="708" w:hanging="708"/>
        <w:jc w:val="both"/>
        <w:rPr>
          <w:rFonts w:ascii="Verdana" w:hAnsi="Verdana"/>
          <w:sz w:val="20"/>
          <w:lang w:val="en-GB"/>
        </w:rPr>
      </w:pPr>
      <w:r>
        <w:rPr>
          <w:rFonts w:ascii="Verdana" w:hAnsi="Verdana"/>
          <w:sz w:val="20"/>
          <w:lang w:val="en-GB"/>
        </w:rPr>
        <w:t>14.1.</w:t>
      </w:r>
      <w:r>
        <w:rPr>
          <w:rFonts w:ascii="Verdana" w:hAnsi="Verdana"/>
          <w:sz w:val="20"/>
          <w:lang w:val="en-GB"/>
        </w:rPr>
        <w:tab/>
        <w:t>The Contractor is considered to be the maker, designer or inventor of the works, models or inventions created in the context of the agreement. The Contractor therefore has the exclusive right to apply for a patent, trademark or model.</w:t>
      </w:r>
    </w:p>
    <w:p w14:paraId="668ADE4C" w14:textId="77777777" w:rsidR="003F69B4" w:rsidRPr="00345C0C" w:rsidRDefault="003F69B4" w:rsidP="000C2C51">
      <w:pPr>
        <w:tabs>
          <w:tab w:val="left" w:pos="-2127"/>
          <w:tab w:val="left" w:pos="-1985"/>
          <w:tab w:val="left" w:pos="-1440"/>
          <w:tab w:val="left" w:pos="-709"/>
          <w:tab w:val="left" w:pos="-426"/>
          <w:tab w:val="left" w:pos="0"/>
          <w:tab w:val="left" w:pos="1134"/>
        </w:tabs>
        <w:ind w:left="680"/>
        <w:jc w:val="both"/>
        <w:rPr>
          <w:rFonts w:ascii="Verdana" w:hAnsi="Verdana"/>
          <w:sz w:val="20"/>
          <w:lang w:val="en-GB"/>
        </w:rPr>
      </w:pPr>
    </w:p>
    <w:p w14:paraId="787F0277" w14:textId="77777777" w:rsidR="003F69B4" w:rsidRPr="00345C0C" w:rsidRDefault="0015660D" w:rsidP="000D08CC">
      <w:pPr>
        <w:tabs>
          <w:tab w:val="left" w:pos="-2127"/>
          <w:tab w:val="left" w:pos="-1985"/>
          <w:tab w:val="left" w:pos="-1440"/>
          <w:tab w:val="left" w:pos="-709"/>
          <w:tab w:val="left" w:pos="-426"/>
          <w:tab w:val="left" w:pos="0"/>
          <w:tab w:val="left" w:pos="1134"/>
        </w:tabs>
        <w:ind w:left="708" w:hanging="708"/>
        <w:jc w:val="both"/>
        <w:rPr>
          <w:rFonts w:ascii="Verdana" w:hAnsi="Verdana"/>
          <w:sz w:val="20"/>
          <w:lang w:val="en-GB"/>
        </w:rPr>
      </w:pPr>
      <w:r>
        <w:rPr>
          <w:rFonts w:ascii="Verdana" w:hAnsi="Verdana"/>
          <w:sz w:val="20"/>
          <w:lang w:val="en-GB"/>
        </w:rPr>
        <w:t>14.2.</w:t>
      </w:r>
      <w:r>
        <w:rPr>
          <w:rFonts w:ascii="Verdana" w:hAnsi="Verdana"/>
          <w:sz w:val="20"/>
          <w:lang w:val="en-GB"/>
        </w:rPr>
        <w:tab/>
        <w:t xml:space="preserve">Unless otherwise agreed, the Contractor will not transfer any intellectual property rights to the Client in the implementation of the agreement. </w:t>
      </w:r>
    </w:p>
    <w:p w14:paraId="3B8E8EE9" w14:textId="77777777" w:rsidR="003F69B4" w:rsidRPr="00345C0C" w:rsidRDefault="003F69B4" w:rsidP="000C2C51">
      <w:pPr>
        <w:tabs>
          <w:tab w:val="left" w:pos="-2127"/>
          <w:tab w:val="left" w:pos="-1985"/>
          <w:tab w:val="left" w:pos="-1440"/>
          <w:tab w:val="left" w:pos="-709"/>
          <w:tab w:val="left" w:pos="-426"/>
          <w:tab w:val="left" w:pos="0"/>
          <w:tab w:val="left" w:pos="1134"/>
        </w:tabs>
        <w:ind w:left="680"/>
        <w:jc w:val="both"/>
        <w:rPr>
          <w:rFonts w:ascii="Verdana" w:hAnsi="Verdana"/>
          <w:sz w:val="20"/>
          <w:lang w:val="en-GB"/>
        </w:rPr>
      </w:pPr>
    </w:p>
    <w:p w14:paraId="670D47E6" w14:textId="77777777" w:rsidR="003F69B4" w:rsidRPr="00345C0C" w:rsidRDefault="000D08CC" w:rsidP="00CB21C3">
      <w:pPr>
        <w:tabs>
          <w:tab w:val="left" w:pos="-2127"/>
          <w:tab w:val="left" w:pos="-1985"/>
          <w:tab w:val="left" w:pos="-1440"/>
          <w:tab w:val="left" w:pos="-709"/>
          <w:tab w:val="left" w:pos="-426"/>
          <w:tab w:val="left" w:pos="0"/>
          <w:tab w:val="left" w:pos="1134"/>
        </w:tabs>
        <w:ind w:left="708" w:hanging="708"/>
        <w:jc w:val="both"/>
        <w:rPr>
          <w:rFonts w:ascii="Verdana" w:hAnsi="Verdana"/>
          <w:sz w:val="20"/>
          <w:lang w:val="en-GB"/>
        </w:rPr>
      </w:pPr>
      <w:bookmarkStart w:id="0" w:name="_Hlk526931392"/>
      <w:r>
        <w:rPr>
          <w:rFonts w:ascii="Verdana" w:hAnsi="Verdana"/>
          <w:sz w:val="20"/>
          <w:lang w:val="en-GB"/>
        </w:rPr>
        <w:t>14.3.</w:t>
      </w:r>
      <w:r>
        <w:rPr>
          <w:rFonts w:ascii="Verdana" w:hAnsi="Verdana"/>
          <w:sz w:val="20"/>
          <w:lang w:val="en-GB"/>
        </w:rPr>
        <w:tab/>
        <w:t xml:space="preserve">The Contractor disclaims liability for loss that the Client suffers as a result of an infringement of third-party intellectual property rights. The Client indemnifies the Contractor against any third-party claims related to an infringement of intellectual property rights. </w:t>
      </w:r>
    </w:p>
    <w:bookmarkEnd w:id="0"/>
    <w:p w14:paraId="038C38CC" w14:textId="77777777" w:rsidR="00226DF3" w:rsidRPr="00345C0C" w:rsidRDefault="00226DF3" w:rsidP="00D14E9A">
      <w:pPr>
        <w:tabs>
          <w:tab w:val="left" w:pos="510"/>
        </w:tabs>
        <w:ind w:left="540" w:hanging="540"/>
        <w:jc w:val="both"/>
        <w:rPr>
          <w:rFonts w:ascii="Verdana" w:hAnsi="Verdana" w:cs="Arial"/>
          <w:b/>
          <w:bCs/>
          <w:color w:val="000000"/>
          <w:sz w:val="20"/>
          <w:lang w:val="en-GB"/>
        </w:rPr>
      </w:pPr>
    </w:p>
    <w:p w14:paraId="356B8F5A" w14:textId="77777777" w:rsidR="00D14E9A" w:rsidRPr="00345C0C" w:rsidRDefault="00D14E9A" w:rsidP="00D14E9A">
      <w:pPr>
        <w:tabs>
          <w:tab w:val="left" w:pos="680"/>
          <w:tab w:val="left" w:pos="1134"/>
        </w:tabs>
        <w:ind w:left="1418" w:hanging="1418"/>
        <w:jc w:val="both"/>
        <w:rPr>
          <w:rFonts w:ascii="Verdana" w:hAnsi="Verdana"/>
          <w:b/>
          <w:sz w:val="20"/>
          <w:lang w:val="en-GB"/>
        </w:rPr>
      </w:pPr>
      <w:r>
        <w:rPr>
          <w:rFonts w:ascii="Verdana" w:hAnsi="Verdana"/>
          <w:b/>
          <w:bCs/>
          <w:sz w:val="20"/>
          <w:lang w:val="en-GB"/>
        </w:rPr>
        <w:t>Article 15: Transfer of rights or obligations</w:t>
      </w:r>
    </w:p>
    <w:p w14:paraId="7A672DBC" w14:textId="77777777" w:rsidR="00D14E9A" w:rsidRPr="00345C0C" w:rsidRDefault="00D14E9A" w:rsidP="00D14E9A">
      <w:pPr>
        <w:tabs>
          <w:tab w:val="left" w:pos="1134"/>
        </w:tabs>
        <w:jc w:val="both"/>
        <w:rPr>
          <w:rFonts w:ascii="Verdana" w:hAnsi="Verdana"/>
          <w:sz w:val="20"/>
          <w:u w:val="single"/>
          <w:lang w:val="en-GB"/>
        </w:rPr>
      </w:pPr>
    </w:p>
    <w:p w14:paraId="63526E6B" w14:textId="77777777" w:rsidR="00D14E9A" w:rsidRPr="00345C0C" w:rsidRDefault="00D14E9A" w:rsidP="0050662C">
      <w:pPr>
        <w:tabs>
          <w:tab w:val="left" w:pos="1134"/>
        </w:tabs>
        <w:ind w:left="708"/>
        <w:jc w:val="both"/>
        <w:rPr>
          <w:rFonts w:ascii="Verdana" w:hAnsi="Verdana"/>
          <w:sz w:val="20"/>
          <w:lang w:val="en-GB"/>
        </w:rPr>
      </w:pPr>
      <w:r>
        <w:rPr>
          <w:rFonts w:ascii="Verdana" w:hAnsi="Verdana"/>
          <w:sz w:val="20"/>
          <w:lang w:val="en-GB"/>
        </w:rPr>
        <w:t>The Client may not transfer or pledge any rights or obligations pursuant to any article in these General Terms and Conditions or the underlying agreement(s), unless it has the prior written consent of the Contractor. This provision has effect under property law.</w:t>
      </w:r>
    </w:p>
    <w:p w14:paraId="6C62F914" w14:textId="77777777" w:rsidR="00D14E9A" w:rsidRPr="00345C0C" w:rsidRDefault="00D14E9A" w:rsidP="000C2C51">
      <w:pPr>
        <w:tabs>
          <w:tab w:val="left" w:pos="510"/>
        </w:tabs>
        <w:ind w:left="540" w:hanging="540"/>
        <w:jc w:val="both"/>
        <w:rPr>
          <w:rFonts w:ascii="Verdana" w:hAnsi="Verdana" w:cs="Arial"/>
          <w:b/>
          <w:bCs/>
          <w:color w:val="000000"/>
          <w:sz w:val="20"/>
          <w:lang w:val="en-GB"/>
        </w:rPr>
      </w:pPr>
    </w:p>
    <w:p w14:paraId="2BFA57EC" w14:textId="77777777" w:rsidR="00487477" w:rsidRPr="00345C0C" w:rsidRDefault="00B204D2" w:rsidP="000C2C51">
      <w:pPr>
        <w:tabs>
          <w:tab w:val="left" w:pos="510"/>
        </w:tabs>
        <w:ind w:left="540" w:hanging="540"/>
        <w:jc w:val="both"/>
        <w:rPr>
          <w:rFonts w:ascii="Verdana" w:hAnsi="Verdana" w:cs="Arial"/>
          <w:b/>
          <w:bCs/>
          <w:color w:val="000000"/>
          <w:sz w:val="20"/>
          <w:lang w:val="en-GB"/>
        </w:rPr>
      </w:pPr>
      <w:r>
        <w:rPr>
          <w:rFonts w:ascii="Verdana" w:hAnsi="Verdana" w:cs="Arial"/>
          <w:b/>
          <w:bCs/>
          <w:color w:val="000000"/>
          <w:sz w:val="20"/>
          <w:lang w:val="en-GB"/>
        </w:rPr>
        <w:t>Article 16: Termination or cancellation of the agreement</w:t>
      </w:r>
    </w:p>
    <w:p w14:paraId="3E0BC2B0" w14:textId="77777777" w:rsidR="00B204D2" w:rsidRPr="00345C0C" w:rsidRDefault="00B204D2" w:rsidP="008C1255">
      <w:pPr>
        <w:tabs>
          <w:tab w:val="left" w:pos="510"/>
        </w:tabs>
        <w:jc w:val="both"/>
        <w:rPr>
          <w:rFonts w:ascii="Verdana" w:hAnsi="Verdana" w:cs="Arial"/>
          <w:color w:val="000000"/>
          <w:sz w:val="20"/>
          <w:lang w:val="en-GB"/>
        </w:rPr>
      </w:pPr>
    </w:p>
    <w:p w14:paraId="6438BE7D" w14:textId="799D72BB" w:rsidR="004F391E" w:rsidRPr="00345C0C" w:rsidRDefault="0055350F" w:rsidP="00D10505">
      <w:pPr>
        <w:tabs>
          <w:tab w:val="left" w:pos="510"/>
        </w:tabs>
        <w:ind w:left="705" w:hanging="705"/>
        <w:jc w:val="both"/>
        <w:rPr>
          <w:rFonts w:ascii="Verdana" w:hAnsi="Verdana" w:cs="Arial"/>
          <w:color w:val="000000"/>
          <w:sz w:val="20"/>
          <w:lang w:val="en-GB"/>
        </w:rPr>
      </w:pPr>
      <w:r>
        <w:rPr>
          <w:rFonts w:ascii="Verdana" w:hAnsi="Verdana" w:cs="Arial"/>
          <w:color w:val="000000"/>
          <w:sz w:val="20"/>
          <w:lang w:val="en-GB"/>
        </w:rPr>
        <w:tab/>
      </w:r>
      <w:r>
        <w:rPr>
          <w:rFonts w:ascii="Verdana" w:hAnsi="Verdana" w:cs="Arial"/>
          <w:color w:val="000000"/>
          <w:sz w:val="20"/>
          <w:lang w:val="en-GB"/>
        </w:rPr>
        <w:tab/>
      </w:r>
      <w:r w:rsidR="000E616C">
        <w:rPr>
          <w:rFonts w:ascii="Verdana" w:hAnsi="Verdana" w:cs="Arial"/>
          <w:color w:val="000000"/>
          <w:sz w:val="20"/>
          <w:lang w:val="en-GB"/>
        </w:rPr>
        <w:t xml:space="preserve">The Client is not entitled to terminate or cancel the agreement, unless the Contractor agrees to this. The Contractor is entitled to attach conditions to its consent, such as the condition that the Client pays the Contractor a fee or that the Client does not have the right to use the results of the Contractor's work (or let them be used). </w:t>
      </w:r>
    </w:p>
    <w:p w14:paraId="228490C8" w14:textId="22C68AE2" w:rsidR="00983F19" w:rsidRDefault="00983F19">
      <w:pPr>
        <w:rPr>
          <w:rFonts w:ascii="Verdana" w:hAnsi="Verdana" w:cs="Arial"/>
          <w:b/>
          <w:bCs/>
          <w:sz w:val="20"/>
          <w:lang w:val="en-GB"/>
        </w:rPr>
      </w:pPr>
    </w:p>
    <w:p w14:paraId="00E1C57D" w14:textId="42E9E860" w:rsidR="008F3DFE" w:rsidRPr="00345C0C" w:rsidRDefault="008F3DFE" w:rsidP="000C2C51">
      <w:pPr>
        <w:tabs>
          <w:tab w:val="left" w:pos="510"/>
        </w:tabs>
        <w:ind w:left="540" w:hanging="540"/>
        <w:jc w:val="both"/>
        <w:rPr>
          <w:rFonts w:ascii="Verdana" w:hAnsi="Verdana" w:cs="Arial"/>
          <w:b/>
          <w:sz w:val="20"/>
          <w:lang w:val="en-GB"/>
        </w:rPr>
      </w:pPr>
      <w:r>
        <w:rPr>
          <w:rFonts w:ascii="Verdana" w:hAnsi="Verdana" w:cs="Arial"/>
          <w:b/>
          <w:bCs/>
          <w:sz w:val="20"/>
          <w:lang w:val="en-GB"/>
        </w:rPr>
        <w:t>Article 17: Applicable law and competent court</w:t>
      </w:r>
    </w:p>
    <w:p w14:paraId="7062037B" w14:textId="77777777" w:rsidR="008F3DFE" w:rsidRPr="00345C0C" w:rsidRDefault="008F3DFE" w:rsidP="000C2C51">
      <w:pPr>
        <w:tabs>
          <w:tab w:val="left" w:pos="510"/>
        </w:tabs>
        <w:ind w:left="540" w:hanging="540"/>
        <w:jc w:val="both"/>
        <w:rPr>
          <w:rFonts w:ascii="Verdana" w:hAnsi="Verdana" w:cs="Arial"/>
          <w:sz w:val="20"/>
          <w:lang w:val="en-GB"/>
        </w:rPr>
      </w:pPr>
    </w:p>
    <w:p w14:paraId="7B2C72ED" w14:textId="77777777" w:rsidR="005F5FE0" w:rsidRPr="003E4C3A" w:rsidRDefault="005F5FE0" w:rsidP="000C2C51">
      <w:pPr>
        <w:pStyle w:val="Lijstalinea"/>
        <w:numPr>
          <w:ilvl w:val="0"/>
          <w:numId w:val="36"/>
        </w:numPr>
        <w:tabs>
          <w:tab w:val="left" w:pos="-2127"/>
          <w:tab w:val="left" w:pos="-1985"/>
          <w:tab w:val="left" w:pos="-1440"/>
          <w:tab w:val="left" w:pos="-709"/>
          <w:tab w:val="left" w:pos="-426"/>
          <w:tab w:val="left" w:pos="0"/>
          <w:tab w:val="left" w:pos="1134"/>
        </w:tabs>
        <w:contextualSpacing w:val="0"/>
        <w:jc w:val="both"/>
        <w:rPr>
          <w:rFonts w:ascii="Verdana" w:hAnsi="Verdana"/>
          <w:vanish/>
          <w:sz w:val="20"/>
        </w:rPr>
      </w:pPr>
    </w:p>
    <w:p w14:paraId="7341F364" w14:textId="77777777" w:rsidR="000D08CC" w:rsidRPr="00345C0C" w:rsidRDefault="000D08CC" w:rsidP="00312939">
      <w:pPr>
        <w:tabs>
          <w:tab w:val="left" w:pos="-2127"/>
          <w:tab w:val="left" w:pos="-1985"/>
          <w:tab w:val="left" w:pos="-1440"/>
          <w:tab w:val="left" w:pos="-709"/>
          <w:tab w:val="left" w:pos="-426"/>
          <w:tab w:val="left" w:pos="0"/>
          <w:tab w:val="left" w:pos="709"/>
        </w:tabs>
        <w:rPr>
          <w:rFonts w:ascii="Verdana" w:hAnsi="Verdana"/>
          <w:sz w:val="20"/>
          <w:lang w:val="en-GB"/>
        </w:rPr>
      </w:pPr>
      <w:r>
        <w:rPr>
          <w:rFonts w:ascii="Verdana" w:hAnsi="Verdana"/>
          <w:sz w:val="20"/>
          <w:lang w:val="en-GB"/>
        </w:rPr>
        <w:t>17.1.</w:t>
      </w:r>
      <w:r>
        <w:rPr>
          <w:rFonts w:ascii="Verdana" w:hAnsi="Verdana"/>
          <w:sz w:val="20"/>
          <w:lang w:val="en-GB"/>
        </w:rPr>
        <w:tab/>
        <w:t xml:space="preserve">Dutch law applies. </w:t>
      </w:r>
    </w:p>
    <w:p w14:paraId="442348ED" w14:textId="77777777" w:rsidR="00F02E8A" w:rsidRPr="00345C0C" w:rsidRDefault="00F02E8A" w:rsidP="00312939">
      <w:pPr>
        <w:tabs>
          <w:tab w:val="left" w:pos="-2127"/>
          <w:tab w:val="left" w:pos="-1985"/>
          <w:tab w:val="left" w:pos="-1440"/>
          <w:tab w:val="left" w:pos="-709"/>
          <w:tab w:val="left" w:pos="-426"/>
          <w:tab w:val="left" w:pos="0"/>
          <w:tab w:val="left" w:pos="1134"/>
        </w:tabs>
        <w:ind w:left="708" w:hanging="708"/>
        <w:jc w:val="both"/>
        <w:rPr>
          <w:rFonts w:ascii="Verdana" w:hAnsi="Verdana"/>
          <w:sz w:val="20"/>
          <w:lang w:val="en-GB"/>
        </w:rPr>
      </w:pPr>
    </w:p>
    <w:p w14:paraId="18B180D8" w14:textId="445AFD5F" w:rsidR="005F5FE0" w:rsidRDefault="00312939" w:rsidP="00312939">
      <w:pPr>
        <w:tabs>
          <w:tab w:val="left" w:pos="-2127"/>
          <w:tab w:val="left" w:pos="-1985"/>
          <w:tab w:val="left" w:pos="-1440"/>
          <w:tab w:val="left" w:pos="-709"/>
          <w:tab w:val="left" w:pos="-426"/>
          <w:tab w:val="left" w:pos="0"/>
          <w:tab w:val="left" w:pos="1134"/>
        </w:tabs>
        <w:ind w:left="708" w:hanging="708"/>
        <w:jc w:val="both"/>
        <w:rPr>
          <w:rFonts w:ascii="Verdana" w:hAnsi="Verdana"/>
          <w:sz w:val="20"/>
          <w:lang w:val="en-GB"/>
        </w:rPr>
      </w:pPr>
      <w:r>
        <w:rPr>
          <w:rFonts w:ascii="Verdana" w:hAnsi="Verdana"/>
          <w:sz w:val="20"/>
          <w:lang w:val="en-GB"/>
        </w:rPr>
        <w:t>17.2.</w:t>
      </w:r>
      <w:r>
        <w:rPr>
          <w:rFonts w:ascii="Verdana" w:hAnsi="Verdana"/>
          <w:sz w:val="20"/>
          <w:lang w:val="en-GB"/>
        </w:rPr>
        <w:tab/>
        <w:t>The Dutch civil court with jurisdiction in the Contractor’s place of business is authorised to take cognisance of any disputes. The Contractor may deviate from this rule governing jurisdiction and rely on the statutory rules governing jurisdiction instead.</w:t>
      </w:r>
    </w:p>
    <w:p w14:paraId="71B70292" w14:textId="14EA8BCF" w:rsidR="00311073" w:rsidRDefault="00311073" w:rsidP="00312939">
      <w:pPr>
        <w:tabs>
          <w:tab w:val="left" w:pos="-2127"/>
          <w:tab w:val="left" w:pos="-1985"/>
          <w:tab w:val="left" w:pos="-1440"/>
          <w:tab w:val="left" w:pos="-709"/>
          <w:tab w:val="left" w:pos="-426"/>
          <w:tab w:val="left" w:pos="0"/>
          <w:tab w:val="left" w:pos="1134"/>
        </w:tabs>
        <w:ind w:left="708" w:hanging="708"/>
        <w:jc w:val="both"/>
        <w:rPr>
          <w:rFonts w:ascii="Verdana" w:hAnsi="Verdana"/>
          <w:sz w:val="20"/>
          <w:lang w:val="en-GB"/>
        </w:rPr>
      </w:pPr>
    </w:p>
    <w:p w14:paraId="2B0293EF" w14:textId="328DEB74" w:rsidR="00311073" w:rsidRPr="00311073" w:rsidRDefault="00311073" w:rsidP="00311073">
      <w:pPr>
        <w:rPr>
          <w:rFonts w:ascii="Verdana" w:hAnsi="Verdana"/>
          <w:sz w:val="20"/>
          <w:lang w:val="en-GB"/>
        </w:rPr>
      </w:pPr>
      <w:bookmarkStart w:id="1" w:name="_Hlk5960634"/>
      <w:r w:rsidRPr="00311073">
        <w:rPr>
          <w:rFonts w:ascii="Verdana" w:hAnsi="Verdana"/>
          <w:sz w:val="20"/>
          <w:lang w:val="en-GB"/>
        </w:rPr>
        <w:t>These Terms and Conditions constitute a comprehensive translation of the Dutch version of the General Drafting and Engineering Conditions 2022 of (</w:t>
      </w:r>
      <w:r w:rsidRPr="00311073">
        <w:rPr>
          <w:rFonts w:ascii="Verdana" w:hAnsi="Verdana"/>
          <w:b/>
          <w:bCs/>
          <w:sz w:val="20"/>
          <w:lang w:val="en-GB"/>
        </w:rPr>
        <w:t>company name</w:t>
      </w:r>
      <w:r w:rsidRPr="00311073">
        <w:rPr>
          <w:rFonts w:ascii="Verdana" w:hAnsi="Verdana"/>
          <w:sz w:val="20"/>
          <w:lang w:val="en-GB"/>
        </w:rPr>
        <w:t>) in (</w:t>
      </w:r>
      <w:r w:rsidRPr="00311073">
        <w:rPr>
          <w:rFonts w:ascii="Verdana" w:hAnsi="Verdana"/>
          <w:b/>
          <w:bCs/>
          <w:sz w:val="20"/>
          <w:lang w:val="en-GB"/>
        </w:rPr>
        <w:t>company location</w:t>
      </w:r>
      <w:r w:rsidRPr="00311073">
        <w:rPr>
          <w:rFonts w:ascii="Verdana" w:hAnsi="Verdana"/>
          <w:sz w:val="20"/>
          <w:lang w:val="en-GB"/>
        </w:rPr>
        <w:t>). The Dutch version will prevail in the explanation and interpretation of this text.</w:t>
      </w:r>
      <w:bookmarkEnd w:id="1"/>
    </w:p>
    <w:p w14:paraId="050245EA" w14:textId="77777777" w:rsidR="00311073" w:rsidRPr="00311073" w:rsidRDefault="00311073" w:rsidP="00312939">
      <w:pPr>
        <w:tabs>
          <w:tab w:val="left" w:pos="-2127"/>
          <w:tab w:val="left" w:pos="-1985"/>
          <w:tab w:val="left" w:pos="-1440"/>
          <w:tab w:val="left" w:pos="-709"/>
          <w:tab w:val="left" w:pos="-426"/>
          <w:tab w:val="left" w:pos="0"/>
          <w:tab w:val="left" w:pos="1134"/>
        </w:tabs>
        <w:ind w:left="708" w:hanging="708"/>
        <w:jc w:val="both"/>
        <w:rPr>
          <w:rFonts w:ascii="Verdana" w:hAnsi="Verdana"/>
          <w:sz w:val="20"/>
          <w:lang w:val="en-GB"/>
        </w:rPr>
      </w:pPr>
    </w:p>
    <w:sectPr w:rsidR="00311073" w:rsidRPr="00311073" w:rsidSect="00BD2545">
      <w:type w:val="continuous"/>
      <w:pgSz w:w="11906" w:h="16838" w:code="9"/>
      <w:pgMar w:top="1134" w:right="1418" w:bottom="1134" w:left="1418" w:header="709" w:footer="709" w:gutter="0"/>
      <w:paperSrc w:first="7" w:other="7"/>
      <w:cols w:space="113"/>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FFAED" w14:textId="77777777" w:rsidR="00477BC2" w:rsidRDefault="00477BC2">
      <w:r>
        <w:separator/>
      </w:r>
    </w:p>
  </w:endnote>
  <w:endnote w:type="continuationSeparator" w:id="0">
    <w:p w14:paraId="7016F399" w14:textId="77777777" w:rsidR="00477BC2" w:rsidRDefault="00477BC2">
      <w:r>
        <w:continuationSeparator/>
      </w:r>
    </w:p>
  </w:endnote>
  <w:endnote w:type="continuationNotice" w:id="1">
    <w:p w14:paraId="08B8A40D" w14:textId="77777777" w:rsidR="00477BC2" w:rsidRDefault="00477B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0C54D" w14:textId="77777777" w:rsidR="00EC60BA" w:rsidRDefault="00EC60BA" w:rsidP="009F27ED">
    <w:pPr>
      <w:pStyle w:val="Voettekst"/>
      <w:framePr w:wrap="around" w:vAnchor="text" w:hAnchor="margin" w:xAlign="center" w:y="1"/>
      <w:rPr>
        <w:rStyle w:val="Paginanummer"/>
      </w:rPr>
    </w:pPr>
    <w:r>
      <w:rPr>
        <w:rStyle w:val="Paginanummer"/>
        <w:lang w:val="en-GB"/>
      </w:rPr>
      <w:fldChar w:fldCharType="begin"/>
    </w:r>
    <w:r>
      <w:rPr>
        <w:rStyle w:val="Paginanummer"/>
        <w:lang w:val="en-GB"/>
      </w:rPr>
      <w:instrText xml:space="preserve">PAGE  </w:instrText>
    </w:r>
    <w:r>
      <w:rPr>
        <w:rStyle w:val="Paginanummer"/>
        <w:lang w:val="en-GB"/>
      </w:rPr>
      <w:fldChar w:fldCharType="end"/>
    </w:r>
  </w:p>
  <w:p w14:paraId="0FEDD485" w14:textId="77777777" w:rsidR="00EC60BA" w:rsidRDefault="00EC60B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B0D50" w14:textId="77777777" w:rsidR="00EC60BA" w:rsidRPr="00C0574C" w:rsidRDefault="00EC60BA" w:rsidP="009F27ED">
    <w:pPr>
      <w:pStyle w:val="Voettekst"/>
      <w:framePr w:wrap="around" w:vAnchor="text" w:hAnchor="margin" w:xAlign="center" w:y="1"/>
      <w:rPr>
        <w:rStyle w:val="Paginanummer"/>
        <w:rFonts w:ascii="Verdana" w:hAnsi="Verdana"/>
        <w:sz w:val="16"/>
        <w:szCs w:val="16"/>
      </w:rPr>
    </w:pPr>
    <w:r>
      <w:rPr>
        <w:rStyle w:val="Paginanummer"/>
        <w:rFonts w:ascii="Verdana" w:hAnsi="Verdana"/>
        <w:sz w:val="16"/>
        <w:szCs w:val="16"/>
        <w:lang w:val="en-GB"/>
      </w:rPr>
      <w:fldChar w:fldCharType="begin"/>
    </w:r>
    <w:r>
      <w:rPr>
        <w:rStyle w:val="Paginanummer"/>
        <w:rFonts w:ascii="Verdana" w:hAnsi="Verdana"/>
        <w:sz w:val="16"/>
        <w:szCs w:val="16"/>
        <w:lang w:val="en-GB"/>
      </w:rPr>
      <w:instrText xml:space="preserve">PAGE  </w:instrText>
    </w:r>
    <w:r>
      <w:rPr>
        <w:rStyle w:val="Paginanummer"/>
        <w:rFonts w:ascii="Verdana" w:hAnsi="Verdana"/>
        <w:sz w:val="16"/>
        <w:szCs w:val="16"/>
        <w:lang w:val="en-GB"/>
      </w:rPr>
      <w:fldChar w:fldCharType="separate"/>
    </w:r>
    <w:r w:rsidR="00894962">
      <w:rPr>
        <w:rStyle w:val="Paginanummer"/>
        <w:rFonts w:ascii="Verdana" w:hAnsi="Verdana"/>
        <w:noProof/>
        <w:sz w:val="16"/>
        <w:szCs w:val="16"/>
        <w:lang w:val="en-GB"/>
      </w:rPr>
      <w:t>8</w:t>
    </w:r>
    <w:r>
      <w:rPr>
        <w:rStyle w:val="Paginanummer"/>
        <w:rFonts w:ascii="Verdana" w:hAnsi="Verdana"/>
        <w:sz w:val="16"/>
        <w:szCs w:val="16"/>
        <w:lang w:val="en-GB"/>
      </w:rPr>
      <w:fldChar w:fldCharType="end"/>
    </w:r>
  </w:p>
  <w:p w14:paraId="070A7C46" w14:textId="77777777" w:rsidR="00EC60BA" w:rsidRPr="00C0574C" w:rsidRDefault="00EC60BA">
    <w:pPr>
      <w:pStyle w:val="Voettekst"/>
      <w:rPr>
        <w:rFonts w:ascii="Verdana" w:hAnsi="Verdan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56261" w14:textId="77777777" w:rsidR="00477BC2" w:rsidRDefault="00477BC2">
      <w:r>
        <w:separator/>
      </w:r>
    </w:p>
  </w:footnote>
  <w:footnote w:type="continuationSeparator" w:id="0">
    <w:p w14:paraId="2EDBB918" w14:textId="77777777" w:rsidR="00477BC2" w:rsidRDefault="00477BC2">
      <w:r>
        <w:continuationSeparator/>
      </w:r>
    </w:p>
  </w:footnote>
  <w:footnote w:type="continuationNotice" w:id="1">
    <w:p w14:paraId="65C87CAB" w14:textId="77777777" w:rsidR="00477BC2" w:rsidRDefault="00477BC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D586D"/>
    <w:multiLevelType w:val="multilevel"/>
    <w:tmpl w:val="2430BA90"/>
    <w:lvl w:ilvl="0">
      <w:start w:val="10"/>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89F67AB"/>
    <w:multiLevelType w:val="multilevel"/>
    <w:tmpl w:val="C2B63BAC"/>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6766FFC"/>
    <w:multiLevelType w:val="hybridMultilevel"/>
    <w:tmpl w:val="CD62BA00"/>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 w15:restartNumberingAfterBreak="0">
    <w:nsid w:val="1B6358D4"/>
    <w:multiLevelType w:val="multilevel"/>
    <w:tmpl w:val="F1C4B14E"/>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4" w15:restartNumberingAfterBreak="0">
    <w:nsid w:val="1E5854AD"/>
    <w:multiLevelType w:val="multilevel"/>
    <w:tmpl w:val="5BE86296"/>
    <w:lvl w:ilvl="0">
      <w:start w:val="14"/>
      <w:numFmt w:val="decimal"/>
      <w:lvlText w:val="%1"/>
      <w:lvlJc w:val="left"/>
      <w:pPr>
        <w:tabs>
          <w:tab w:val="num" w:pos="390"/>
        </w:tabs>
        <w:ind w:left="390" w:hanging="390"/>
      </w:pPr>
      <w:rPr>
        <w:rFonts w:hint="default"/>
      </w:rPr>
    </w:lvl>
    <w:lvl w:ilvl="1">
      <w:start w:val="7"/>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E7B1649"/>
    <w:multiLevelType w:val="hybridMultilevel"/>
    <w:tmpl w:val="9EB4E58A"/>
    <w:lvl w:ilvl="0" w:tplc="0D9C57D2">
      <w:start w:val="1"/>
      <w:numFmt w:val="lowerLetter"/>
      <w:lvlText w:val="%1."/>
      <w:lvlJc w:val="left"/>
      <w:pPr>
        <w:tabs>
          <w:tab w:val="num" w:pos="870"/>
        </w:tabs>
        <w:ind w:left="870" w:hanging="360"/>
      </w:pPr>
      <w:rPr>
        <w:rFonts w:hint="default"/>
        <w:color w:val="auto"/>
      </w:rPr>
    </w:lvl>
    <w:lvl w:ilvl="1" w:tplc="04130019" w:tentative="1">
      <w:start w:val="1"/>
      <w:numFmt w:val="lowerLetter"/>
      <w:lvlText w:val="%2."/>
      <w:lvlJc w:val="left"/>
      <w:pPr>
        <w:tabs>
          <w:tab w:val="num" w:pos="1590"/>
        </w:tabs>
        <w:ind w:left="1590" w:hanging="360"/>
      </w:pPr>
    </w:lvl>
    <w:lvl w:ilvl="2" w:tplc="0413001B" w:tentative="1">
      <w:start w:val="1"/>
      <w:numFmt w:val="lowerRoman"/>
      <w:lvlText w:val="%3."/>
      <w:lvlJc w:val="right"/>
      <w:pPr>
        <w:tabs>
          <w:tab w:val="num" w:pos="2310"/>
        </w:tabs>
        <w:ind w:left="2310" w:hanging="180"/>
      </w:pPr>
    </w:lvl>
    <w:lvl w:ilvl="3" w:tplc="0413000F" w:tentative="1">
      <w:start w:val="1"/>
      <w:numFmt w:val="decimal"/>
      <w:lvlText w:val="%4."/>
      <w:lvlJc w:val="left"/>
      <w:pPr>
        <w:tabs>
          <w:tab w:val="num" w:pos="3030"/>
        </w:tabs>
        <w:ind w:left="3030" w:hanging="360"/>
      </w:pPr>
    </w:lvl>
    <w:lvl w:ilvl="4" w:tplc="04130019" w:tentative="1">
      <w:start w:val="1"/>
      <w:numFmt w:val="lowerLetter"/>
      <w:lvlText w:val="%5."/>
      <w:lvlJc w:val="left"/>
      <w:pPr>
        <w:tabs>
          <w:tab w:val="num" w:pos="3750"/>
        </w:tabs>
        <w:ind w:left="3750" w:hanging="360"/>
      </w:pPr>
    </w:lvl>
    <w:lvl w:ilvl="5" w:tplc="0413001B" w:tentative="1">
      <w:start w:val="1"/>
      <w:numFmt w:val="lowerRoman"/>
      <w:lvlText w:val="%6."/>
      <w:lvlJc w:val="right"/>
      <w:pPr>
        <w:tabs>
          <w:tab w:val="num" w:pos="4470"/>
        </w:tabs>
        <w:ind w:left="4470" w:hanging="180"/>
      </w:pPr>
    </w:lvl>
    <w:lvl w:ilvl="6" w:tplc="0413000F" w:tentative="1">
      <w:start w:val="1"/>
      <w:numFmt w:val="decimal"/>
      <w:lvlText w:val="%7."/>
      <w:lvlJc w:val="left"/>
      <w:pPr>
        <w:tabs>
          <w:tab w:val="num" w:pos="5190"/>
        </w:tabs>
        <w:ind w:left="5190" w:hanging="360"/>
      </w:pPr>
    </w:lvl>
    <w:lvl w:ilvl="7" w:tplc="04130019" w:tentative="1">
      <w:start w:val="1"/>
      <w:numFmt w:val="lowerLetter"/>
      <w:lvlText w:val="%8."/>
      <w:lvlJc w:val="left"/>
      <w:pPr>
        <w:tabs>
          <w:tab w:val="num" w:pos="5910"/>
        </w:tabs>
        <w:ind w:left="5910" w:hanging="360"/>
      </w:pPr>
    </w:lvl>
    <w:lvl w:ilvl="8" w:tplc="0413001B" w:tentative="1">
      <w:start w:val="1"/>
      <w:numFmt w:val="lowerRoman"/>
      <w:lvlText w:val="%9."/>
      <w:lvlJc w:val="right"/>
      <w:pPr>
        <w:tabs>
          <w:tab w:val="num" w:pos="6630"/>
        </w:tabs>
        <w:ind w:left="6630" w:hanging="180"/>
      </w:pPr>
    </w:lvl>
  </w:abstractNum>
  <w:abstractNum w:abstractNumId="6" w15:restartNumberingAfterBreak="0">
    <w:nsid w:val="1ECB77FF"/>
    <w:multiLevelType w:val="multilevel"/>
    <w:tmpl w:val="6D64085C"/>
    <w:lvl w:ilvl="0">
      <w:start w:val="10"/>
      <w:numFmt w:val="decimal"/>
      <w:lvlText w:val="%1"/>
      <w:lvlJc w:val="left"/>
      <w:pPr>
        <w:tabs>
          <w:tab w:val="num" w:pos="390"/>
        </w:tabs>
        <w:ind w:left="390" w:hanging="390"/>
      </w:pPr>
      <w:rPr>
        <w:rFonts w:hint="default"/>
        <w:b w:val="0"/>
      </w:rPr>
    </w:lvl>
    <w:lvl w:ilvl="1">
      <w:start w:val="1"/>
      <w:numFmt w:val="decimal"/>
      <w:lvlText w:val="%1.%2"/>
      <w:lvlJc w:val="left"/>
      <w:pPr>
        <w:tabs>
          <w:tab w:val="num" w:pos="390"/>
        </w:tabs>
        <w:ind w:left="390" w:hanging="39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7" w15:restartNumberingAfterBreak="0">
    <w:nsid w:val="22A95C2E"/>
    <w:multiLevelType w:val="multilevel"/>
    <w:tmpl w:val="2826A7AE"/>
    <w:lvl w:ilvl="0">
      <w:start w:val="1"/>
      <w:numFmt w:val="decimal"/>
      <w:lvlText w:val="%1."/>
      <w:lvlJc w:val="left"/>
      <w:pPr>
        <w:ind w:left="390" w:hanging="390"/>
      </w:pPr>
      <w:rPr>
        <w:rFonts w:cs="Arial" w:hint="default"/>
        <w:color w:val="000000"/>
      </w:rPr>
    </w:lvl>
    <w:lvl w:ilvl="1">
      <w:start w:val="1"/>
      <w:numFmt w:val="decimal"/>
      <w:lvlText w:val="%1.%2."/>
      <w:lvlJc w:val="left"/>
      <w:pPr>
        <w:ind w:left="720" w:hanging="720"/>
      </w:pPr>
      <w:rPr>
        <w:rFonts w:cs="Arial" w:hint="default"/>
        <w:color w:val="000000"/>
      </w:rPr>
    </w:lvl>
    <w:lvl w:ilvl="2">
      <w:start w:val="1"/>
      <w:numFmt w:val="decimal"/>
      <w:lvlText w:val="%1.%2.%3."/>
      <w:lvlJc w:val="left"/>
      <w:pPr>
        <w:ind w:left="720" w:hanging="720"/>
      </w:pPr>
      <w:rPr>
        <w:rFonts w:cs="Arial" w:hint="default"/>
        <w:color w:val="000000"/>
      </w:rPr>
    </w:lvl>
    <w:lvl w:ilvl="3">
      <w:start w:val="1"/>
      <w:numFmt w:val="decimal"/>
      <w:lvlText w:val="%1.%2.%3.%4."/>
      <w:lvlJc w:val="left"/>
      <w:pPr>
        <w:ind w:left="1080" w:hanging="1080"/>
      </w:pPr>
      <w:rPr>
        <w:rFonts w:cs="Arial" w:hint="default"/>
        <w:color w:val="000000"/>
      </w:rPr>
    </w:lvl>
    <w:lvl w:ilvl="4">
      <w:start w:val="1"/>
      <w:numFmt w:val="decimal"/>
      <w:lvlText w:val="%1.%2.%3.%4.%5."/>
      <w:lvlJc w:val="left"/>
      <w:pPr>
        <w:ind w:left="1440" w:hanging="1440"/>
      </w:pPr>
      <w:rPr>
        <w:rFonts w:cs="Arial" w:hint="default"/>
        <w:color w:val="000000"/>
      </w:rPr>
    </w:lvl>
    <w:lvl w:ilvl="5">
      <w:start w:val="1"/>
      <w:numFmt w:val="decimal"/>
      <w:lvlText w:val="%1.%2.%3.%4.%5.%6."/>
      <w:lvlJc w:val="left"/>
      <w:pPr>
        <w:ind w:left="1440" w:hanging="1440"/>
      </w:pPr>
      <w:rPr>
        <w:rFonts w:cs="Arial" w:hint="default"/>
        <w:color w:val="000000"/>
      </w:rPr>
    </w:lvl>
    <w:lvl w:ilvl="6">
      <w:start w:val="1"/>
      <w:numFmt w:val="decimal"/>
      <w:lvlText w:val="%1.%2.%3.%4.%5.%6.%7."/>
      <w:lvlJc w:val="left"/>
      <w:pPr>
        <w:ind w:left="1800" w:hanging="1800"/>
      </w:pPr>
      <w:rPr>
        <w:rFonts w:cs="Arial" w:hint="default"/>
        <w:color w:val="000000"/>
      </w:rPr>
    </w:lvl>
    <w:lvl w:ilvl="7">
      <w:start w:val="1"/>
      <w:numFmt w:val="decimal"/>
      <w:lvlText w:val="%1.%2.%3.%4.%5.%6.%7.%8."/>
      <w:lvlJc w:val="left"/>
      <w:pPr>
        <w:ind w:left="2160" w:hanging="2160"/>
      </w:pPr>
      <w:rPr>
        <w:rFonts w:cs="Arial" w:hint="default"/>
        <w:color w:val="000000"/>
      </w:rPr>
    </w:lvl>
    <w:lvl w:ilvl="8">
      <w:start w:val="1"/>
      <w:numFmt w:val="decimal"/>
      <w:lvlText w:val="%1.%2.%3.%4.%5.%6.%7.%8.%9."/>
      <w:lvlJc w:val="left"/>
      <w:pPr>
        <w:ind w:left="2160" w:hanging="2160"/>
      </w:pPr>
      <w:rPr>
        <w:rFonts w:cs="Arial" w:hint="default"/>
        <w:color w:val="000000"/>
      </w:rPr>
    </w:lvl>
  </w:abstractNum>
  <w:abstractNum w:abstractNumId="8" w15:restartNumberingAfterBreak="0">
    <w:nsid w:val="23A47AC4"/>
    <w:multiLevelType w:val="multilevel"/>
    <w:tmpl w:val="ADBEE994"/>
    <w:lvl w:ilvl="0">
      <w:start w:val="15"/>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3BC15AE"/>
    <w:multiLevelType w:val="multilevel"/>
    <w:tmpl w:val="61B25D6C"/>
    <w:lvl w:ilvl="0">
      <w:start w:val="1"/>
      <w:numFmt w:val="decimal"/>
      <w:lvlText w:val="%1."/>
      <w:lvlJc w:val="left"/>
      <w:pPr>
        <w:tabs>
          <w:tab w:val="num" w:pos="1425"/>
        </w:tabs>
        <w:ind w:left="1425" w:hanging="1425"/>
      </w:pPr>
      <w:rPr>
        <w:rFonts w:cs="Times New Roman" w:hint="default"/>
      </w:rPr>
    </w:lvl>
    <w:lvl w:ilvl="1">
      <w:start w:val="1"/>
      <w:numFmt w:val="decimal"/>
      <w:lvlText w:val="%1.%2."/>
      <w:lvlJc w:val="left"/>
      <w:pPr>
        <w:tabs>
          <w:tab w:val="num" w:pos="680"/>
        </w:tabs>
        <w:ind w:left="680" w:hanging="680"/>
      </w:pPr>
      <w:rPr>
        <w:rFonts w:cs="Times New Roman" w:hint="default"/>
        <w:i w:val="0"/>
      </w:rPr>
    </w:lvl>
    <w:lvl w:ilvl="2">
      <w:start w:val="1"/>
      <w:numFmt w:val="decimal"/>
      <w:lvlText w:val="%1.%2.%3."/>
      <w:lvlJc w:val="left"/>
      <w:pPr>
        <w:tabs>
          <w:tab w:val="num" w:pos="1425"/>
        </w:tabs>
        <w:ind w:left="1425" w:hanging="1425"/>
      </w:pPr>
      <w:rPr>
        <w:rFonts w:cs="Times New Roman" w:hint="default"/>
      </w:rPr>
    </w:lvl>
    <w:lvl w:ilvl="3">
      <w:start w:val="1"/>
      <w:numFmt w:val="decimal"/>
      <w:lvlText w:val="%1.%2.%3.%4."/>
      <w:lvlJc w:val="left"/>
      <w:pPr>
        <w:tabs>
          <w:tab w:val="num" w:pos="1425"/>
        </w:tabs>
        <w:ind w:left="1425" w:hanging="1425"/>
      </w:pPr>
      <w:rPr>
        <w:rFonts w:cs="Times New Roman" w:hint="default"/>
      </w:rPr>
    </w:lvl>
    <w:lvl w:ilvl="4">
      <w:start w:val="1"/>
      <w:numFmt w:val="decimal"/>
      <w:lvlText w:val="%1.%2.%3.%4.%5."/>
      <w:lvlJc w:val="left"/>
      <w:pPr>
        <w:tabs>
          <w:tab w:val="num" w:pos="1425"/>
        </w:tabs>
        <w:ind w:left="1425" w:hanging="1425"/>
      </w:pPr>
      <w:rPr>
        <w:rFonts w:cs="Times New Roman" w:hint="default"/>
      </w:rPr>
    </w:lvl>
    <w:lvl w:ilvl="5">
      <w:start w:val="1"/>
      <w:numFmt w:val="decimal"/>
      <w:lvlText w:val="%1.%2.%3.%4.%5.%6."/>
      <w:lvlJc w:val="left"/>
      <w:pPr>
        <w:tabs>
          <w:tab w:val="num" w:pos="1425"/>
        </w:tabs>
        <w:ind w:left="1425" w:hanging="1425"/>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25A13D9B"/>
    <w:multiLevelType w:val="multilevel"/>
    <w:tmpl w:val="337A5C4C"/>
    <w:lvl w:ilvl="0">
      <w:start w:val="13"/>
      <w:numFmt w:val="decimal"/>
      <w:lvlText w:val="%1"/>
      <w:lvlJc w:val="left"/>
      <w:pPr>
        <w:tabs>
          <w:tab w:val="num" w:pos="450"/>
        </w:tabs>
        <w:ind w:left="450" w:hanging="45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7510FCE"/>
    <w:multiLevelType w:val="multilevel"/>
    <w:tmpl w:val="7B2A5E68"/>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2" w15:restartNumberingAfterBreak="0">
    <w:nsid w:val="2AF35CED"/>
    <w:multiLevelType w:val="multilevel"/>
    <w:tmpl w:val="6C6019E4"/>
    <w:lvl w:ilvl="0">
      <w:start w:val="12"/>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8636ACA"/>
    <w:multiLevelType w:val="hybridMultilevel"/>
    <w:tmpl w:val="89D8CC86"/>
    <w:lvl w:ilvl="0" w:tplc="E6D8A3FA">
      <w:start w:val="1"/>
      <w:numFmt w:val="lowerLetter"/>
      <w:lvlText w:val="%1."/>
      <w:lvlJc w:val="left"/>
      <w:pPr>
        <w:tabs>
          <w:tab w:val="num" w:pos="1068"/>
        </w:tabs>
        <w:ind w:left="1068" w:hanging="360"/>
      </w:pPr>
      <w:rPr>
        <w:rFonts w:ascii="Verdana" w:eastAsia="Times New Roman" w:hAnsi="Verdana" w:cs="Arial"/>
      </w:rPr>
    </w:lvl>
    <w:lvl w:ilvl="1" w:tplc="04130003" w:tentative="1">
      <w:start w:val="1"/>
      <w:numFmt w:val="bullet"/>
      <w:lvlText w:val="o"/>
      <w:lvlJc w:val="left"/>
      <w:pPr>
        <w:tabs>
          <w:tab w:val="num" w:pos="1788"/>
        </w:tabs>
        <w:ind w:left="1788" w:hanging="360"/>
      </w:pPr>
      <w:rPr>
        <w:rFonts w:ascii="Courier New" w:hAnsi="Courier New" w:cs="Courier New"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cs="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cs="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3C9E3187"/>
    <w:multiLevelType w:val="hybridMultilevel"/>
    <w:tmpl w:val="797C21F0"/>
    <w:lvl w:ilvl="0" w:tplc="9BC8E38A">
      <w:start w:val="3"/>
      <w:numFmt w:val="bullet"/>
      <w:lvlText w:val="-"/>
      <w:lvlJc w:val="left"/>
      <w:pPr>
        <w:tabs>
          <w:tab w:val="num" w:pos="1068"/>
        </w:tabs>
        <w:ind w:left="1068" w:hanging="360"/>
      </w:pPr>
      <w:rPr>
        <w:rFonts w:ascii="Arial" w:eastAsia="Times New Roman" w:hAnsi="Arial" w:cs="Arial" w:hint="default"/>
      </w:rPr>
    </w:lvl>
    <w:lvl w:ilvl="1" w:tplc="04130003">
      <w:start w:val="1"/>
      <w:numFmt w:val="bullet"/>
      <w:lvlText w:val="o"/>
      <w:lvlJc w:val="left"/>
      <w:pPr>
        <w:tabs>
          <w:tab w:val="num" w:pos="1788"/>
        </w:tabs>
        <w:ind w:left="1788"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15:restartNumberingAfterBreak="0">
    <w:nsid w:val="3DF47848"/>
    <w:multiLevelType w:val="multilevel"/>
    <w:tmpl w:val="439887F8"/>
    <w:lvl w:ilvl="0">
      <w:start w:val="10"/>
      <w:numFmt w:val="decimal"/>
      <w:lvlText w:val="%1"/>
      <w:lvlJc w:val="left"/>
      <w:pPr>
        <w:tabs>
          <w:tab w:val="num" w:pos="390"/>
        </w:tabs>
        <w:ind w:left="390" w:hanging="390"/>
      </w:pPr>
      <w:rPr>
        <w:rFonts w:hint="default"/>
      </w:rPr>
    </w:lvl>
    <w:lvl w:ilvl="1">
      <w:start w:val="4"/>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33D3C47"/>
    <w:multiLevelType w:val="multilevel"/>
    <w:tmpl w:val="82BE138C"/>
    <w:lvl w:ilvl="0">
      <w:start w:val="2"/>
      <w:numFmt w:val="decimal"/>
      <w:lvlText w:val="%1."/>
      <w:lvlJc w:val="left"/>
      <w:pPr>
        <w:tabs>
          <w:tab w:val="num" w:pos="1410"/>
        </w:tabs>
        <w:ind w:left="1410" w:hanging="1410"/>
      </w:pPr>
      <w:rPr>
        <w:rFonts w:cs="Times New Roman" w:hint="default"/>
      </w:rPr>
    </w:lvl>
    <w:lvl w:ilvl="1">
      <w:start w:val="1"/>
      <w:numFmt w:val="decimal"/>
      <w:lvlText w:val="%1.%2."/>
      <w:lvlJc w:val="left"/>
      <w:pPr>
        <w:tabs>
          <w:tab w:val="num" w:pos="680"/>
        </w:tabs>
        <w:ind w:left="680" w:hanging="680"/>
      </w:pPr>
      <w:rPr>
        <w:rFonts w:cs="Times New Roman" w:hint="default"/>
        <w:b w:val="0"/>
        <w:sz w:val="20"/>
        <w:szCs w:val="20"/>
      </w:rPr>
    </w:lvl>
    <w:lvl w:ilvl="2">
      <w:start w:val="1"/>
      <w:numFmt w:val="decimal"/>
      <w:lvlText w:val="%1.%2.%3."/>
      <w:lvlJc w:val="left"/>
      <w:pPr>
        <w:tabs>
          <w:tab w:val="num" w:pos="1410"/>
        </w:tabs>
        <w:ind w:left="1410" w:hanging="1410"/>
      </w:pPr>
      <w:rPr>
        <w:rFonts w:cs="Times New Roman" w:hint="default"/>
      </w:rPr>
    </w:lvl>
    <w:lvl w:ilvl="3">
      <w:start w:val="1"/>
      <w:numFmt w:val="decimal"/>
      <w:lvlText w:val="%1.%2.%3.%4."/>
      <w:lvlJc w:val="left"/>
      <w:pPr>
        <w:tabs>
          <w:tab w:val="num" w:pos="1410"/>
        </w:tabs>
        <w:ind w:left="1410" w:hanging="1410"/>
      </w:pPr>
      <w:rPr>
        <w:rFonts w:cs="Times New Roman" w:hint="default"/>
      </w:rPr>
    </w:lvl>
    <w:lvl w:ilvl="4">
      <w:start w:val="1"/>
      <w:numFmt w:val="decimal"/>
      <w:lvlText w:val="%1.%2.%3.%4.%5."/>
      <w:lvlJc w:val="left"/>
      <w:pPr>
        <w:tabs>
          <w:tab w:val="num" w:pos="1410"/>
        </w:tabs>
        <w:ind w:left="1410" w:hanging="1410"/>
      </w:pPr>
      <w:rPr>
        <w:rFonts w:cs="Times New Roman" w:hint="default"/>
      </w:rPr>
    </w:lvl>
    <w:lvl w:ilvl="5">
      <w:start w:val="1"/>
      <w:numFmt w:val="decimal"/>
      <w:lvlText w:val="%1.%2.%3.%4.%5.%6."/>
      <w:lvlJc w:val="left"/>
      <w:pPr>
        <w:tabs>
          <w:tab w:val="num" w:pos="1410"/>
        </w:tabs>
        <w:ind w:left="1410" w:hanging="141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44B62F14"/>
    <w:multiLevelType w:val="hybridMultilevel"/>
    <w:tmpl w:val="7B2A5E68"/>
    <w:lvl w:ilvl="0" w:tplc="CC067EBC">
      <w:start w:val="1"/>
      <w:numFmt w:val="lowerLetter"/>
      <w:lvlText w:val="%1."/>
      <w:lvlJc w:val="left"/>
      <w:pPr>
        <w:tabs>
          <w:tab w:val="num" w:pos="900"/>
        </w:tabs>
        <w:ind w:left="900" w:hanging="360"/>
      </w:pPr>
      <w:rPr>
        <w:rFonts w:hint="default"/>
      </w:rPr>
    </w:lvl>
    <w:lvl w:ilvl="1" w:tplc="04130019">
      <w:start w:val="1"/>
      <w:numFmt w:val="lowerLetter"/>
      <w:lvlText w:val="%2."/>
      <w:lvlJc w:val="left"/>
      <w:pPr>
        <w:tabs>
          <w:tab w:val="num" w:pos="1620"/>
        </w:tabs>
        <w:ind w:left="1620" w:hanging="360"/>
      </w:pPr>
    </w:lvl>
    <w:lvl w:ilvl="2" w:tplc="0413001B" w:tentative="1">
      <w:start w:val="1"/>
      <w:numFmt w:val="lowerRoman"/>
      <w:lvlText w:val="%3."/>
      <w:lvlJc w:val="right"/>
      <w:pPr>
        <w:tabs>
          <w:tab w:val="num" w:pos="2340"/>
        </w:tabs>
        <w:ind w:left="2340" w:hanging="180"/>
      </w:pPr>
    </w:lvl>
    <w:lvl w:ilvl="3" w:tplc="0413000F" w:tentative="1">
      <w:start w:val="1"/>
      <w:numFmt w:val="decimal"/>
      <w:lvlText w:val="%4."/>
      <w:lvlJc w:val="left"/>
      <w:pPr>
        <w:tabs>
          <w:tab w:val="num" w:pos="3060"/>
        </w:tabs>
        <w:ind w:left="3060" w:hanging="360"/>
      </w:pPr>
    </w:lvl>
    <w:lvl w:ilvl="4" w:tplc="04130019" w:tentative="1">
      <w:start w:val="1"/>
      <w:numFmt w:val="lowerLetter"/>
      <w:lvlText w:val="%5."/>
      <w:lvlJc w:val="left"/>
      <w:pPr>
        <w:tabs>
          <w:tab w:val="num" w:pos="3780"/>
        </w:tabs>
        <w:ind w:left="3780" w:hanging="360"/>
      </w:pPr>
    </w:lvl>
    <w:lvl w:ilvl="5" w:tplc="0413001B" w:tentative="1">
      <w:start w:val="1"/>
      <w:numFmt w:val="lowerRoman"/>
      <w:lvlText w:val="%6."/>
      <w:lvlJc w:val="right"/>
      <w:pPr>
        <w:tabs>
          <w:tab w:val="num" w:pos="4500"/>
        </w:tabs>
        <w:ind w:left="4500" w:hanging="180"/>
      </w:pPr>
    </w:lvl>
    <w:lvl w:ilvl="6" w:tplc="0413000F" w:tentative="1">
      <w:start w:val="1"/>
      <w:numFmt w:val="decimal"/>
      <w:lvlText w:val="%7."/>
      <w:lvlJc w:val="left"/>
      <w:pPr>
        <w:tabs>
          <w:tab w:val="num" w:pos="5220"/>
        </w:tabs>
        <w:ind w:left="5220" w:hanging="360"/>
      </w:pPr>
    </w:lvl>
    <w:lvl w:ilvl="7" w:tplc="04130019" w:tentative="1">
      <w:start w:val="1"/>
      <w:numFmt w:val="lowerLetter"/>
      <w:lvlText w:val="%8."/>
      <w:lvlJc w:val="left"/>
      <w:pPr>
        <w:tabs>
          <w:tab w:val="num" w:pos="5940"/>
        </w:tabs>
        <w:ind w:left="5940" w:hanging="360"/>
      </w:pPr>
    </w:lvl>
    <w:lvl w:ilvl="8" w:tplc="0413001B" w:tentative="1">
      <w:start w:val="1"/>
      <w:numFmt w:val="lowerRoman"/>
      <w:lvlText w:val="%9."/>
      <w:lvlJc w:val="right"/>
      <w:pPr>
        <w:tabs>
          <w:tab w:val="num" w:pos="6660"/>
        </w:tabs>
        <w:ind w:left="6660" w:hanging="180"/>
      </w:pPr>
    </w:lvl>
  </w:abstractNum>
  <w:abstractNum w:abstractNumId="18" w15:restartNumberingAfterBreak="0">
    <w:nsid w:val="453F53B2"/>
    <w:multiLevelType w:val="hybridMultilevel"/>
    <w:tmpl w:val="9C284B64"/>
    <w:lvl w:ilvl="0" w:tplc="B1FC8E58">
      <w:start w:val="1"/>
      <w:numFmt w:val="lowerLetter"/>
      <w:lvlText w:val="%1."/>
      <w:lvlJc w:val="left"/>
      <w:pPr>
        <w:ind w:left="1068" w:hanging="360"/>
      </w:pPr>
      <w:rPr>
        <w:rFonts w:ascii="Verdana" w:hAnsi="Verdana" w:hint="default"/>
        <w:sz w:val="20"/>
        <w:szCs w:val="20"/>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9" w15:restartNumberingAfterBreak="0">
    <w:nsid w:val="459B7FAF"/>
    <w:multiLevelType w:val="hybridMultilevel"/>
    <w:tmpl w:val="89D8CC86"/>
    <w:lvl w:ilvl="0" w:tplc="FFFFFFFF">
      <w:start w:val="1"/>
      <w:numFmt w:val="lowerLetter"/>
      <w:lvlText w:val="%1."/>
      <w:lvlJc w:val="left"/>
      <w:pPr>
        <w:tabs>
          <w:tab w:val="num" w:pos="1068"/>
        </w:tabs>
        <w:ind w:left="1068" w:hanging="360"/>
      </w:pPr>
      <w:rPr>
        <w:rFonts w:ascii="Verdana" w:eastAsia="Times New Roman" w:hAnsi="Verdana" w:cs="Arial"/>
      </w:rPr>
    </w:lvl>
    <w:lvl w:ilvl="1" w:tplc="FFFFFFFF" w:tentative="1">
      <w:start w:val="1"/>
      <w:numFmt w:val="bullet"/>
      <w:lvlText w:val="o"/>
      <w:lvlJc w:val="left"/>
      <w:pPr>
        <w:tabs>
          <w:tab w:val="num" w:pos="1788"/>
        </w:tabs>
        <w:ind w:left="1788" w:hanging="360"/>
      </w:pPr>
      <w:rPr>
        <w:rFonts w:ascii="Courier New" w:hAnsi="Courier New" w:cs="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20" w15:restartNumberingAfterBreak="0">
    <w:nsid w:val="45E76E62"/>
    <w:multiLevelType w:val="multilevel"/>
    <w:tmpl w:val="00DC68B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2515F9"/>
    <w:multiLevelType w:val="multilevel"/>
    <w:tmpl w:val="5BE86296"/>
    <w:lvl w:ilvl="0">
      <w:start w:val="14"/>
      <w:numFmt w:val="decimal"/>
      <w:lvlText w:val="%1"/>
      <w:lvlJc w:val="left"/>
      <w:pPr>
        <w:tabs>
          <w:tab w:val="num" w:pos="390"/>
        </w:tabs>
        <w:ind w:left="390" w:hanging="390"/>
      </w:pPr>
      <w:rPr>
        <w:rFonts w:hint="default"/>
      </w:rPr>
    </w:lvl>
    <w:lvl w:ilvl="1">
      <w:start w:val="7"/>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7363906"/>
    <w:multiLevelType w:val="multilevel"/>
    <w:tmpl w:val="634AA526"/>
    <w:lvl w:ilvl="0">
      <w:start w:val="15"/>
      <w:numFmt w:val="decimal"/>
      <w:lvlText w:val="%1"/>
      <w:lvlJc w:val="left"/>
      <w:pPr>
        <w:tabs>
          <w:tab w:val="num" w:pos="390"/>
        </w:tabs>
        <w:ind w:left="390" w:hanging="390"/>
      </w:pPr>
      <w:rPr>
        <w:rFonts w:hint="default"/>
      </w:rPr>
    </w:lvl>
    <w:lvl w:ilvl="1">
      <w:start w:val="1"/>
      <w:numFmt w:val="decimal"/>
      <w:lvlText w:val="14.%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A2416CC"/>
    <w:multiLevelType w:val="multilevel"/>
    <w:tmpl w:val="9A4001B4"/>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4AE202E4"/>
    <w:multiLevelType w:val="hybridMultilevel"/>
    <w:tmpl w:val="129A050A"/>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4C146A62"/>
    <w:multiLevelType w:val="hybridMultilevel"/>
    <w:tmpl w:val="8EF4A494"/>
    <w:lvl w:ilvl="0" w:tplc="EEC2171A">
      <w:start w:val="1"/>
      <w:numFmt w:val="lowerLetter"/>
      <w:lvlText w:val="%1."/>
      <w:lvlJc w:val="left"/>
      <w:pPr>
        <w:ind w:left="1145" w:hanging="465"/>
      </w:pPr>
      <w:rPr>
        <w:rFonts w:hint="default"/>
      </w:rPr>
    </w:lvl>
    <w:lvl w:ilvl="1" w:tplc="04130019" w:tentative="1">
      <w:start w:val="1"/>
      <w:numFmt w:val="lowerLetter"/>
      <w:lvlText w:val="%2."/>
      <w:lvlJc w:val="left"/>
      <w:pPr>
        <w:ind w:left="1760" w:hanging="360"/>
      </w:pPr>
    </w:lvl>
    <w:lvl w:ilvl="2" w:tplc="0413001B" w:tentative="1">
      <w:start w:val="1"/>
      <w:numFmt w:val="lowerRoman"/>
      <w:lvlText w:val="%3."/>
      <w:lvlJc w:val="right"/>
      <w:pPr>
        <w:ind w:left="2480" w:hanging="180"/>
      </w:pPr>
    </w:lvl>
    <w:lvl w:ilvl="3" w:tplc="0413000F" w:tentative="1">
      <w:start w:val="1"/>
      <w:numFmt w:val="decimal"/>
      <w:lvlText w:val="%4."/>
      <w:lvlJc w:val="left"/>
      <w:pPr>
        <w:ind w:left="3200" w:hanging="360"/>
      </w:pPr>
    </w:lvl>
    <w:lvl w:ilvl="4" w:tplc="04130019" w:tentative="1">
      <w:start w:val="1"/>
      <w:numFmt w:val="lowerLetter"/>
      <w:lvlText w:val="%5."/>
      <w:lvlJc w:val="left"/>
      <w:pPr>
        <w:ind w:left="3920" w:hanging="360"/>
      </w:pPr>
    </w:lvl>
    <w:lvl w:ilvl="5" w:tplc="0413001B" w:tentative="1">
      <w:start w:val="1"/>
      <w:numFmt w:val="lowerRoman"/>
      <w:lvlText w:val="%6."/>
      <w:lvlJc w:val="right"/>
      <w:pPr>
        <w:ind w:left="4640" w:hanging="180"/>
      </w:pPr>
    </w:lvl>
    <w:lvl w:ilvl="6" w:tplc="0413000F" w:tentative="1">
      <w:start w:val="1"/>
      <w:numFmt w:val="decimal"/>
      <w:lvlText w:val="%7."/>
      <w:lvlJc w:val="left"/>
      <w:pPr>
        <w:ind w:left="5360" w:hanging="360"/>
      </w:pPr>
    </w:lvl>
    <w:lvl w:ilvl="7" w:tplc="04130019" w:tentative="1">
      <w:start w:val="1"/>
      <w:numFmt w:val="lowerLetter"/>
      <w:lvlText w:val="%8."/>
      <w:lvlJc w:val="left"/>
      <w:pPr>
        <w:ind w:left="6080" w:hanging="360"/>
      </w:pPr>
    </w:lvl>
    <w:lvl w:ilvl="8" w:tplc="0413001B" w:tentative="1">
      <w:start w:val="1"/>
      <w:numFmt w:val="lowerRoman"/>
      <w:lvlText w:val="%9."/>
      <w:lvlJc w:val="right"/>
      <w:pPr>
        <w:ind w:left="6800" w:hanging="180"/>
      </w:pPr>
    </w:lvl>
  </w:abstractNum>
  <w:abstractNum w:abstractNumId="26" w15:restartNumberingAfterBreak="0">
    <w:nsid w:val="4CA6484B"/>
    <w:multiLevelType w:val="hybridMultilevel"/>
    <w:tmpl w:val="E71242E4"/>
    <w:lvl w:ilvl="0" w:tplc="9BC8E38A">
      <w:start w:val="3"/>
      <w:numFmt w:val="bullet"/>
      <w:lvlText w:val="-"/>
      <w:lvlJc w:val="left"/>
      <w:pPr>
        <w:tabs>
          <w:tab w:val="num" w:pos="1068"/>
        </w:tabs>
        <w:ind w:left="1068" w:hanging="360"/>
      </w:pPr>
      <w:rPr>
        <w:rFonts w:ascii="Arial" w:eastAsia="Times New Roman" w:hAnsi="Arial" w:cs="Aria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15:restartNumberingAfterBreak="0">
    <w:nsid w:val="53037172"/>
    <w:multiLevelType w:val="multilevel"/>
    <w:tmpl w:val="C8584DCA"/>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5962181"/>
    <w:multiLevelType w:val="multilevel"/>
    <w:tmpl w:val="0E46EFD2"/>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92F3300"/>
    <w:multiLevelType w:val="multilevel"/>
    <w:tmpl w:val="89A6347E"/>
    <w:lvl w:ilvl="0">
      <w:start w:val="1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DE140D3"/>
    <w:multiLevelType w:val="multilevel"/>
    <w:tmpl w:val="59E4DDE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5484CA5"/>
    <w:multiLevelType w:val="hybridMultilevel"/>
    <w:tmpl w:val="4F2CA96A"/>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2" w15:restartNumberingAfterBreak="0">
    <w:nsid w:val="66116E6D"/>
    <w:multiLevelType w:val="hybridMultilevel"/>
    <w:tmpl w:val="2EFA82D6"/>
    <w:lvl w:ilvl="0" w:tplc="2E2CB5CC">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B14E62"/>
    <w:multiLevelType w:val="hybridMultilevel"/>
    <w:tmpl w:val="B85C1804"/>
    <w:lvl w:ilvl="0" w:tplc="75A80CD6">
      <w:start w:val="1"/>
      <w:numFmt w:val="lowerLetter"/>
      <w:lvlText w:val="%1."/>
      <w:lvlJc w:val="left"/>
      <w:pPr>
        <w:ind w:left="1068" w:hanging="360"/>
      </w:pPr>
      <w:rPr>
        <w:rFonts w:hint="default"/>
      </w:rPr>
    </w:lvl>
    <w:lvl w:ilvl="1" w:tplc="04130019">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4" w15:restartNumberingAfterBreak="0">
    <w:nsid w:val="679621A9"/>
    <w:multiLevelType w:val="multilevel"/>
    <w:tmpl w:val="16D8CD96"/>
    <w:lvl w:ilvl="0">
      <w:start w:val="18"/>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1425"/>
        </w:tabs>
        <w:ind w:left="1425" w:hanging="1425"/>
      </w:pPr>
      <w:rPr>
        <w:rFonts w:cs="Times New Roman" w:hint="default"/>
      </w:rPr>
    </w:lvl>
    <w:lvl w:ilvl="3">
      <w:start w:val="1"/>
      <w:numFmt w:val="decimal"/>
      <w:lvlText w:val="%1.%2.%3.%4."/>
      <w:lvlJc w:val="left"/>
      <w:pPr>
        <w:tabs>
          <w:tab w:val="num" w:pos="1425"/>
        </w:tabs>
        <w:ind w:left="1425" w:hanging="1425"/>
      </w:pPr>
      <w:rPr>
        <w:rFonts w:cs="Times New Roman" w:hint="default"/>
      </w:rPr>
    </w:lvl>
    <w:lvl w:ilvl="4">
      <w:start w:val="1"/>
      <w:numFmt w:val="decimal"/>
      <w:lvlText w:val="%1.%2.%3.%4.%5."/>
      <w:lvlJc w:val="left"/>
      <w:pPr>
        <w:tabs>
          <w:tab w:val="num" w:pos="1425"/>
        </w:tabs>
        <w:ind w:left="1425" w:hanging="1425"/>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6BCD7266"/>
    <w:multiLevelType w:val="multilevel"/>
    <w:tmpl w:val="F54E519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D0C3784"/>
    <w:multiLevelType w:val="hybridMultilevel"/>
    <w:tmpl w:val="4194601C"/>
    <w:lvl w:ilvl="0" w:tplc="77883774">
      <w:start w:val="1"/>
      <w:numFmt w:val="lowerLetter"/>
      <w:lvlText w:val="%1."/>
      <w:lvlJc w:val="left"/>
      <w:pPr>
        <w:tabs>
          <w:tab w:val="num" w:pos="1128"/>
        </w:tabs>
        <w:ind w:left="1128" w:hanging="420"/>
      </w:pPr>
      <w:rPr>
        <w:rFonts w:ascii="Verdana" w:eastAsia="Times New Roman" w:hAnsi="Verdana" w:cs="Arial"/>
      </w:rPr>
    </w:lvl>
    <w:lvl w:ilvl="1" w:tplc="04130003" w:tentative="1">
      <w:start w:val="1"/>
      <w:numFmt w:val="bullet"/>
      <w:lvlText w:val="o"/>
      <w:lvlJc w:val="left"/>
      <w:pPr>
        <w:tabs>
          <w:tab w:val="num" w:pos="1788"/>
        </w:tabs>
        <w:ind w:left="1788" w:hanging="360"/>
      </w:pPr>
      <w:rPr>
        <w:rFonts w:ascii="Courier New" w:hAnsi="Courier New" w:cs="Courier New"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cs="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cs="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37" w15:restartNumberingAfterBreak="0">
    <w:nsid w:val="6EAF0433"/>
    <w:multiLevelType w:val="multilevel"/>
    <w:tmpl w:val="95FA06B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1336EDB"/>
    <w:multiLevelType w:val="multilevel"/>
    <w:tmpl w:val="CA106EA6"/>
    <w:lvl w:ilvl="0">
      <w:start w:val="17"/>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1425"/>
        </w:tabs>
        <w:ind w:left="1425" w:hanging="1425"/>
      </w:pPr>
      <w:rPr>
        <w:rFonts w:cs="Times New Roman" w:hint="default"/>
      </w:rPr>
    </w:lvl>
    <w:lvl w:ilvl="3">
      <w:start w:val="1"/>
      <w:numFmt w:val="decimal"/>
      <w:lvlText w:val="%1.%2.%3.%4."/>
      <w:lvlJc w:val="left"/>
      <w:pPr>
        <w:tabs>
          <w:tab w:val="num" w:pos="1425"/>
        </w:tabs>
        <w:ind w:left="1425" w:hanging="1425"/>
      </w:pPr>
      <w:rPr>
        <w:rFonts w:cs="Times New Roman" w:hint="default"/>
      </w:rPr>
    </w:lvl>
    <w:lvl w:ilvl="4">
      <w:start w:val="1"/>
      <w:numFmt w:val="decimal"/>
      <w:lvlText w:val="%1.%2.%3.%4.%5."/>
      <w:lvlJc w:val="left"/>
      <w:pPr>
        <w:tabs>
          <w:tab w:val="num" w:pos="1425"/>
        </w:tabs>
        <w:ind w:left="1425" w:hanging="1425"/>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72061CC7"/>
    <w:multiLevelType w:val="hybridMultilevel"/>
    <w:tmpl w:val="5A84F85C"/>
    <w:lvl w:ilvl="0" w:tplc="04130019">
      <w:start w:val="1"/>
      <w:numFmt w:val="lowerLetter"/>
      <w:lvlText w:val="%1."/>
      <w:lvlJc w:val="left"/>
      <w:pPr>
        <w:ind w:left="870" w:hanging="360"/>
      </w:pPr>
    </w:lvl>
    <w:lvl w:ilvl="1" w:tplc="04130019" w:tentative="1">
      <w:start w:val="1"/>
      <w:numFmt w:val="lowerLetter"/>
      <w:lvlText w:val="%2."/>
      <w:lvlJc w:val="left"/>
      <w:pPr>
        <w:ind w:left="1590" w:hanging="360"/>
      </w:pPr>
    </w:lvl>
    <w:lvl w:ilvl="2" w:tplc="0413001B" w:tentative="1">
      <w:start w:val="1"/>
      <w:numFmt w:val="lowerRoman"/>
      <w:lvlText w:val="%3."/>
      <w:lvlJc w:val="right"/>
      <w:pPr>
        <w:ind w:left="2310" w:hanging="180"/>
      </w:pPr>
    </w:lvl>
    <w:lvl w:ilvl="3" w:tplc="0413000F" w:tentative="1">
      <w:start w:val="1"/>
      <w:numFmt w:val="decimal"/>
      <w:lvlText w:val="%4."/>
      <w:lvlJc w:val="left"/>
      <w:pPr>
        <w:ind w:left="3030" w:hanging="360"/>
      </w:pPr>
    </w:lvl>
    <w:lvl w:ilvl="4" w:tplc="04130019" w:tentative="1">
      <w:start w:val="1"/>
      <w:numFmt w:val="lowerLetter"/>
      <w:lvlText w:val="%5."/>
      <w:lvlJc w:val="left"/>
      <w:pPr>
        <w:ind w:left="3750" w:hanging="360"/>
      </w:pPr>
    </w:lvl>
    <w:lvl w:ilvl="5" w:tplc="0413001B" w:tentative="1">
      <w:start w:val="1"/>
      <w:numFmt w:val="lowerRoman"/>
      <w:lvlText w:val="%6."/>
      <w:lvlJc w:val="right"/>
      <w:pPr>
        <w:ind w:left="4470" w:hanging="180"/>
      </w:pPr>
    </w:lvl>
    <w:lvl w:ilvl="6" w:tplc="0413000F" w:tentative="1">
      <w:start w:val="1"/>
      <w:numFmt w:val="decimal"/>
      <w:lvlText w:val="%7."/>
      <w:lvlJc w:val="left"/>
      <w:pPr>
        <w:ind w:left="5190" w:hanging="360"/>
      </w:pPr>
    </w:lvl>
    <w:lvl w:ilvl="7" w:tplc="04130019" w:tentative="1">
      <w:start w:val="1"/>
      <w:numFmt w:val="lowerLetter"/>
      <w:lvlText w:val="%8."/>
      <w:lvlJc w:val="left"/>
      <w:pPr>
        <w:ind w:left="5910" w:hanging="360"/>
      </w:pPr>
    </w:lvl>
    <w:lvl w:ilvl="8" w:tplc="0413001B" w:tentative="1">
      <w:start w:val="1"/>
      <w:numFmt w:val="lowerRoman"/>
      <w:lvlText w:val="%9."/>
      <w:lvlJc w:val="right"/>
      <w:pPr>
        <w:ind w:left="6630" w:hanging="180"/>
      </w:pPr>
    </w:lvl>
  </w:abstractNum>
  <w:abstractNum w:abstractNumId="40" w15:restartNumberingAfterBreak="0">
    <w:nsid w:val="73E61E45"/>
    <w:multiLevelType w:val="hybridMultilevel"/>
    <w:tmpl w:val="B466262E"/>
    <w:lvl w:ilvl="0" w:tplc="700CE04E">
      <w:start w:val="1"/>
      <w:numFmt w:val="lowerLetter"/>
      <w:lvlText w:val="%1."/>
      <w:lvlJc w:val="left"/>
      <w:pPr>
        <w:ind w:left="1040" w:hanging="360"/>
      </w:pPr>
      <w:rPr>
        <w:rFonts w:hint="default"/>
      </w:rPr>
    </w:lvl>
    <w:lvl w:ilvl="1" w:tplc="04130019" w:tentative="1">
      <w:start w:val="1"/>
      <w:numFmt w:val="lowerLetter"/>
      <w:lvlText w:val="%2."/>
      <w:lvlJc w:val="left"/>
      <w:pPr>
        <w:ind w:left="1760" w:hanging="360"/>
      </w:pPr>
    </w:lvl>
    <w:lvl w:ilvl="2" w:tplc="0413001B" w:tentative="1">
      <w:start w:val="1"/>
      <w:numFmt w:val="lowerRoman"/>
      <w:lvlText w:val="%3."/>
      <w:lvlJc w:val="right"/>
      <w:pPr>
        <w:ind w:left="2480" w:hanging="180"/>
      </w:pPr>
    </w:lvl>
    <w:lvl w:ilvl="3" w:tplc="0413000F" w:tentative="1">
      <w:start w:val="1"/>
      <w:numFmt w:val="decimal"/>
      <w:lvlText w:val="%4."/>
      <w:lvlJc w:val="left"/>
      <w:pPr>
        <w:ind w:left="3200" w:hanging="360"/>
      </w:pPr>
    </w:lvl>
    <w:lvl w:ilvl="4" w:tplc="04130019" w:tentative="1">
      <w:start w:val="1"/>
      <w:numFmt w:val="lowerLetter"/>
      <w:lvlText w:val="%5."/>
      <w:lvlJc w:val="left"/>
      <w:pPr>
        <w:ind w:left="3920" w:hanging="360"/>
      </w:pPr>
    </w:lvl>
    <w:lvl w:ilvl="5" w:tplc="0413001B" w:tentative="1">
      <w:start w:val="1"/>
      <w:numFmt w:val="lowerRoman"/>
      <w:lvlText w:val="%6."/>
      <w:lvlJc w:val="right"/>
      <w:pPr>
        <w:ind w:left="4640" w:hanging="180"/>
      </w:pPr>
    </w:lvl>
    <w:lvl w:ilvl="6" w:tplc="0413000F" w:tentative="1">
      <w:start w:val="1"/>
      <w:numFmt w:val="decimal"/>
      <w:lvlText w:val="%7."/>
      <w:lvlJc w:val="left"/>
      <w:pPr>
        <w:ind w:left="5360" w:hanging="360"/>
      </w:pPr>
    </w:lvl>
    <w:lvl w:ilvl="7" w:tplc="04130019" w:tentative="1">
      <w:start w:val="1"/>
      <w:numFmt w:val="lowerLetter"/>
      <w:lvlText w:val="%8."/>
      <w:lvlJc w:val="left"/>
      <w:pPr>
        <w:ind w:left="6080" w:hanging="360"/>
      </w:pPr>
    </w:lvl>
    <w:lvl w:ilvl="8" w:tplc="0413001B" w:tentative="1">
      <w:start w:val="1"/>
      <w:numFmt w:val="lowerRoman"/>
      <w:lvlText w:val="%9."/>
      <w:lvlJc w:val="right"/>
      <w:pPr>
        <w:ind w:left="6800" w:hanging="180"/>
      </w:pPr>
    </w:lvl>
  </w:abstractNum>
  <w:abstractNum w:abstractNumId="41" w15:restartNumberingAfterBreak="0">
    <w:nsid w:val="758422A9"/>
    <w:multiLevelType w:val="hybridMultilevel"/>
    <w:tmpl w:val="E2FC811A"/>
    <w:lvl w:ilvl="0" w:tplc="CC067EBC">
      <w:start w:val="1"/>
      <w:numFmt w:val="lowerLetter"/>
      <w:lvlText w:val="%1."/>
      <w:lvlJc w:val="left"/>
      <w:pPr>
        <w:tabs>
          <w:tab w:val="num" w:pos="900"/>
        </w:tabs>
        <w:ind w:left="90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2" w15:restartNumberingAfterBreak="0">
    <w:nsid w:val="7AFE3286"/>
    <w:multiLevelType w:val="multilevel"/>
    <w:tmpl w:val="E0C8EFA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675959837">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021690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86789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8078515">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3735913">
    <w:abstractNumId w:val="37"/>
  </w:num>
  <w:num w:numId="6" w16cid:durableId="1876960970">
    <w:abstractNumId w:val="27"/>
  </w:num>
  <w:num w:numId="7" w16cid:durableId="728115735">
    <w:abstractNumId w:val="35"/>
  </w:num>
  <w:num w:numId="8" w16cid:durableId="1269897144">
    <w:abstractNumId w:val="30"/>
  </w:num>
  <w:num w:numId="9" w16cid:durableId="1060058048">
    <w:abstractNumId w:val="20"/>
  </w:num>
  <w:num w:numId="10" w16cid:durableId="900365513">
    <w:abstractNumId w:val="28"/>
  </w:num>
  <w:num w:numId="11" w16cid:durableId="1412504653">
    <w:abstractNumId w:val="42"/>
  </w:num>
  <w:num w:numId="12" w16cid:durableId="2122603475">
    <w:abstractNumId w:val="6"/>
  </w:num>
  <w:num w:numId="13" w16cid:durableId="1598754295">
    <w:abstractNumId w:val="15"/>
  </w:num>
  <w:num w:numId="14" w16cid:durableId="716466292">
    <w:abstractNumId w:val="29"/>
  </w:num>
  <w:num w:numId="15" w16cid:durableId="1543863506">
    <w:abstractNumId w:val="12"/>
  </w:num>
  <w:num w:numId="16" w16cid:durableId="764690243">
    <w:abstractNumId w:val="3"/>
  </w:num>
  <w:num w:numId="17" w16cid:durableId="1888684519">
    <w:abstractNumId w:val="21"/>
  </w:num>
  <w:num w:numId="18" w16cid:durableId="1529878657">
    <w:abstractNumId w:val="22"/>
  </w:num>
  <w:num w:numId="19" w16cid:durableId="1999767655">
    <w:abstractNumId w:val="14"/>
  </w:num>
  <w:num w:numId="20" w16cid:durableId="1953852524">
    <w:abstractNumId w:val="24"/>
  </w:num>
  <w:num w:numId="21" w16cid:durableId="752433845">
    <w:abstractNumId w:val="17"/>
  </w:num>
  <w:num w:numId="22" w16cid:durableId="1510484043">
    <w:abstractNumId w:val="11"/>
  </w:num>
  <w:num w:numId="23" w16cid:durableId="1873297336">
    <w:abstractNumId w:val="41"/>
  </w:num>
  <w:num w:numId="24" w16cid:durableId="1248810994">
    <w:abstractNumId w:val="5"/>
  </w:num>
  <w:num w:numId="25" w16cid:durableId="1821772354">
    <w:abstractNumId w:val="13"/>
  </w:num>
  <w:num w:numId="26" w16cid:durableId="1577082906">
    <w:abstractNumId w:val="32"/>
  </w:num>
  <w:num w:numId="27" w16cid:durableId="1436168549">
    <w:abstractNumId w:val="36"/>
  </w:num>
  <w:num w:numId="28" w16cid:durableId="2009209401">
    <w:abstractNumId w:val="4"/>
  </w:num>
  <w:num w:numId="29" w16cid:durableId="1970210262">
    <w:abstractNumId w:val="10"/>
  </w:num>
  <w:num w:numId="30" w16cid:durableId="445733955">
    <w:abstractNumId w:val="8"/>
  </w:num>
  <w:num w:numId="31" w16cid:durableId="517352124">
    <w:abstractNumId w:val="16"/>
  </w:num>
  <w:num w:numId="32" w16cid:durableId="21588871">
    <w:abstractNumId w:val="0"/>
  </w:num>
  <w:num w:numId="33" w16cid:durableId="937248065">
    <w:abstractNumId w:val="33"/>
  </w:num>
  <w:num w:numId="34" w16cid:durableId="2001303948">
    <w:abstractNumId w:val="38"/>
  </w:num>
  <w:num w:numId="35" w16cid:durableId="72094997">
    <w:abstractNumId w:val="25"/>
  </w:num>
  <w:num w:numId="36" w16cid:durableId="1902673713">
    <w:abstractNumId w:val="34"/>
  </w:num>
  <w:num w:numId="37" w16cid:durableId="656494035">
    <w:abstractNumId w:val="40"/>
  </w:num>
  <w:num w:numId="38" w16cid:durableId="1879776753">
    <w:abstractNumId w:val="2"/>
  </w:num>
  <w:num w:numId="39" w16cid:durableId="1221600712">
    <w:abstractNumId w:val="9"/>
  </w:num>
  <w:num w:numId="40" w16cid:durableId="1289975736">
    <w:abstractNumId w:val="7"/>
  </w:num>
  <w:num w:numId="41" w16cid:durableId="233440454">
    <w:abstractNumId w:val="18"/>
  </w:num>
  <w:num w:numId="42" w16cid:durableId="1102141152">
    <w:abstractNumId w:val="19"/>
  </w:num>
  <w:num w:numId="43" w16cid:durableId="368191172">
    <w:abstractNumId w:val="39"/>
  </w:num>
  <w:num w:numId="44" w16cid:durableId="98366099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27"/>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DFE"/>
    <w:rsid w:val="000065AB"/>
    <w:rsid w:val="00007F2B"/>
    <w:rsid w:val="00012756"/>
    <w:rsid w:val="000137D7"/>
    <w:rsid w:val="00027BD4"/>
    <w:rsid w:val="0003026C"/>
    <w:rsid w:val="00035D6F"/>
    <w:rsid w:val="0003772A"/>
    <w:rsid w:val="00045C10"/>
    <w:rsid w:val="00046A22"/>
    <w:rsid w:val="00051390"/>
    <w:rsid w:val="00053A8A"/>
    <w:rsid w:val="00054DA2"/>
    <w:rsid w:val="00061F71"/>
    <w:rsid w:val="00091CB2"/>
    <w:rsid w:val="000A0634"/>
    <w:rsid w:val="000A09ED"/>
    <w:rsid w:val="000A32AE"/>
    <w:rsid w:val="000A4377"/>
    <w:rsid w:val="000A4746"/>
    <w:rsid w:val="000A75AF"/>
    <w:rsid w:val="000B0F2D"/>
    <w:rsid w:val="000B1CCC"/>
    <w:rsid w:val="000C2447"/>
    <w:rsid w:val="000C2C51"/>
    <w:rsid w:val="000D08CC"/>
    <w:rsid w:val="000D1C27"/>
    <w:rsid w:val="000D3A56"/>
    <w:rsid w:val="000E616C"/>
    <w:rsid w:val="000E618B"/>
    <w:rsid w:val="000E7BB0"/>
    <w:rsid w:val="000F3CEC"/>
    <w:rsid w:val="0010658B"/>
    <w:rsid w:val="001120F4"/>
    <w:rsid w:val="00125EF6"/>
    <w:rsid w:val="0012766A"/>
    <w:rsid w:val="0013740F"/>
    <w:rsid w:val="00137B86"/>
    <w:rsid w:val="00142910"/>
    <w:rsid w:val="00150632"/>
    <w:rsid w:val="0015660D"/>
    <w:rsid w:val="001622DF"/>
    <w:rsid w:val="00172B00"/>
    <w:rsid w:val="001738CF"/>
    <w:rsid w:val="001829A4"/>
    <w:rsid w:val="00186B99"/>
    <w:rsid w:val="00190E56"/>
    <w:rsid w:val="00191ED7"/>
    <w:rsid w:val="001928ED"/>
    <w:rsid w:val="001A1E6D"/>
    <w:rsid w:val="001C0814"/>
    <w:rsid w:val="001D72B6"/>
    <w:rsid w:val="001E312C"/>
    <w:rsid w:val="001F63E4"/>
    <w:rsid w:val="00206574"/>
    <w:rsid w:val="00214F11"/>
    <w:rsid w:val="0022401E"/>
    <w:rsid w:val="00226DF3"/>
    <w:rsid w:val="00240962"/>
    <w:rsid w:val="0024471E"/>
    <w:rsid w:val="00250738"/>
    <w:rsid w:val="00253F2A"/>
    <w:rsid w:val="00253F3F"/>
    <w:rsid w:val="002553F7"/>
    <w:rsid w:val="00263CE7"/>
    <w:rsid w:val="00265421"/>
    <w:rsid w:val="00277ED1"/>
    <w:rsid w:val="002807AF"/>
    <w:rsid w:val="002956AD"/>
    <w:rsid w:val="00295C7F"/>
    <w:rsid w:val="002970DA"/>
    <w:rsid w:val="002B441B"/>
    <w:rsid w:val="002C5F1E"/>
    <w:rsid w:val="002C610B"/>
    <w:rsid w:val="002D4943"/>
    <w:rsid w:val="002E2399"/>
    <w:rsid w:val="002E4178"/>
    <w:rsid w:val="002F2EA2"/>
    <w:rsid w:val="003036B9"/>
    <w:rsid w:val="003049A9"/>
    <w:rsid w:val="00311073"/>
    <w:rsid w:val="00312939"/>
    <w:rsid w:val="00321D24"/>
    <w:rsid w:val="003221AD"/>
    <w:rsid w:val="003230DF"/>
    <w:rsid w:val="00325950"/>
    <w:rsid w:val="00330E9F"/>
    <w:rsid w:val="00337AE7"/>
    <w:rsid w:val="00340245"/>
    <w:rsid w:val="003436F0"/>
    <w:rsid w:val="00345C0C"/>
    <w:rsid w:val="00347A26"/>
    <w:rsid w:val="00387BB9"/>
    <w:rsid w:val="00392EB1"/>
    <w:rsid w:val="003B6099"/>
    <w:rsid w:val="003B6857"/>
    <w:rsid w:val="003B7086"/>
    <w:rsid w:val="003C04DE"/>
    <w:rsid w:val="003C4404"/>
    <w:rsid w:val="003D1E24"/>
    <w:rsid w:val="003D58BD"/>
    <w:rsid w:val="003E218C"/>
    <w:rsid w:val="003E4C3A"/>
    <w:rsid w:val="003F5287"/>
    <w:rsid w:val="003F69B4"/>
    <w:rsid w:val="00407626"/>
    <w:rsid w:val="0041129D"/>
    <w:rsid w:val="00415809"/>
    <w:rsid w:val="00416A38"/>
    <w:rsid w:val="004218A4"/>
    <w:rsid w:val="00424FCD"/>
    <w:rsid w:val="0042768B"/>
    <w:rsid w:val="00427AB7"/>
    <w:rsid w:val="00430AE1"/>
    <w:rsid w:val="00431862"/>
    <w:rsid w:val="004327ED"/>
    <w:rsid w:val="004333FF"/>
    <w:rsid w:val="00444B66"/>
    <w:rsid w:val="00456F6B"/>
    <w:rsid w:val="004578A7"/>
    <w:rsid w:val="00474CF6"/>
    <w:rsid w:val="00477BC2"/>
    <w:rsid w:val="00480609"/>
    <w:rsid w:val="00485D9D"/>
    <w:rsid w:val="00487477"/>
    <w:rsid w:val="004A2024"/>
    <w:rsid w:val="004C768E"/>
    <w:rsid w:val="004D432C"/>
    <w:rsid w:val="004F391E"/>
    <w:rsid w:val="00503AF9"/>
    <w:rsid w:val="0050662C"/>
    <w:rsid w:val="00517B94"/>
    <w:rsid w:val="00535447"/>
    <w:rsid w:val="0054171C"/>
    <w:rsid w:val="00545F8E"/>
    <w:rsid w:val="00552E16"/>
    <w:rsid w:val="0055350F"/>
    <w:rsid w:val="005570FE"/>
    <w:rsid w:val="00574ABE"/>
    <w:rsid w:val="00581B1C"/>
    <w:rsid w:val="00590AC8"/>
    <w:rsid w:val="0059489B"/>
    <w:rsid w:val="005A0201"/>
    <w:rsid w:val="005A257D"/>
    <w:rsid w:val="005A7E0D"/>
    <w:rsid w:val="005B2381"/>
    <w:rsid w:val="005B3361"/>
    <w:rsid w:val="005F5FE0"/>
    <w:rsid w:val="00601929"/>
    <w:rsid w:val="00616983"/>
    <w:rsid w:val="006263A2"/>
    <w:rsid w:val="0065020A"/>
    <w:rsid w:val="006558BC"/>
    <w:rsid w:val="00662800"/>
    <w:rsid w:val="00667867"/>
    <w:rsid w:val="006872F9"/>
    <w:rsid w:val="00694CCC"/>
    <w:rsid w:val="006B2B9A"/>
    <w:rsid w:val="006B4F27"/>
    <w:rsid w:val="006C1860"/>
    <w:rsid w:val="006D17B4"/>
    <w:rsid w:val="006D5F2C"/>
    <w:rsid w:val="006E339D"/>
    <w:rsid w:val="00703E32"/>
    <w:rsid w:val="007068EF"/>
    <w:rsid w:val="00725B27"/>
    <w:rsid w:val="007278B5"/>
    <w:rsid w:val="0074384D"/>
    <w:rsid w:val="00746010"/>
    <w:rsid w:val="00763F37"/>
    <w:rsid w:val="007740CC"/>
    <w:rsid w:val="00785AF4"/>
    <w:rsid w:val="0079348C"/>
    <w:rsid w:val="00797582"/>
    <w:rsid w:val="007A1CE0"/>
    <w:rsid w:val="007A206A"/>
    <w:rsid w:val="007B1F6F"/>
    <w:rsid w:val="007B3F9D"/>
    <w:rsid w:val="007B7516"/>
    <w:rsid w:val="007C45DE"/>
    <w:rsid w:val="007D3DD4"/>
    <w:rsid w:val="007E414D"/>
    <w:rsid w:val="007E50DE"/>
    <w:rsid w:val="007E6505"/>
    <w:rsid w:val="007E7CD6"/>
    <w:rsid w:val="007F1AC1"/>
    <w:rsid w:val="008020A9"/>
    <w:rsid w:val="008139A9"/>
    <w:rsid w:val="00815761"/>
    <w:rsid w:val="008163B2"/>
    <w:rsid w:val="00822367"/>
    <w:rsid w:val="0082236D"/>
    <w:rsid w:val="00823A01"/>
    <w:rsid w:val="008274D8"/>
    <w:rsid w:val="00830A89"/>
    <w:rsid w:val="00835163"/>
    <w:rsid w:val="00835FA5"/>
    <w:rsid w:val="00843206"/>
    <w:rsid w:val="0084477F"/>
    <w:rsid w:val="00847A21"/>
    <w:rsid w:val="0085794E"/>
    <w:rsid w:val="00880568"/>
    <w:rsid w:val="00884E7D"/>
    <w:rsid w:val="00894962"/>
    <w:rsid w:val="008A4956"/>
    <w:rsid w:val="008A4A8D"/>
    <w:rsid w:val="008B3509"/>
    <w:rsid w:val="008B5A10"/>
    <w:rsid w:val="008C1255"/>
    <w:rsid w:val="008D7472"/>
    <w:rsid w:val="008E469D"/>
    <w:rsid w:val="008E7663"/>
    <w:rsid w:val="008F0989"/>
    <w:rsid w:val="008F3DFE"/>
    <w:rsid w:val="0090209A"/>
    <w:rsid w:val="0090451F"/>
    <w:rsid w:val="009132DC"/>
    <w:rsid w:val="009215B0"/>
    <w:rsid w:val="00921CE1"/>
    <w:rsid w:val="00921FF9"/>
    <w:rsid w:val="009350F3"/>
    <w:rsid w:val="009356E5"/>
    <w:rsid w:val="00936E9E"/>
    <w:rsid w:val="009501CE"/>
    <w:rsid w:val="00955235"/>
    <w:rsid w:val="00963A90"/>
    <w:rsid w:val="009674B4"/>
    <w:rsid w:val="00975E62"/>
    <w:rsid w:val="00983F19"/>
    <w:rsid w:val="0098402B"/>
    <w:rsid w:val="009A64DE"/>
    <w:rsid w:val="009B730D"/>
    <w:rsid w:val="009D0177"/>
    <w:rsid w:val="009D4150"/>
    <w:rsid w:val="009F27ED"/>
    <w:rsid w:val="009F334A"/>
    <w:rsid w:val="009F4AE2"/>
    <w:rsid w:val="009F7759"/>
    <w:rsid w:val="00A0134F"/>
    <w:rsid w:val="00A03F47"/>
    <w:rsid w:val="00A0520D"/>
    <w:rsid w:val="00A07474"/>
    <w:rsid w:val="00A11523"/>
    <w:rsid w:val="00A134C2"/>
    <w:rsid w:val="00A15138"/>
    <w:rsid w:val="00A15DCB"/>
    <w:rsid w:val="00A32189"/>
    <w:rsid w:val="00A341FA"/>
    <w:rsid w:val="00A358A9"/>
    <w:rsid w:val="00A40CA1"/>
    <w:rsid w:val="00A4126A"/>
    <w:rsid w:val="00A443CC"/>
    <w:rsid w:val="00A44FA1"/>
    <w:rsid w:val="00A46AE6"/>
    <w:rsid w:val="00A511FB"/>
    <w:rsid w:val="00A515B9"/>
    <w:rsid w:val="00A57F62"/>
    <w:rsid w:val="00A617E7"/>
    <w:rsid w:val="00A72658"/>
    <w:rsid w:val="00AA6C8C"/>
    <w:rsid w:val="00AB0471"/>
    <w:rsid w:val="00AC2266"/>
    <w:rsid w:val="00AD7FFA"/>
    <w:rsid w:val="00AF638F"/>
    <w:rsid w:val="00B204D2"/>
    <w:rsid w:val="00B3314B"/>
    <w:rsid w:val="00B33B95"/>
    <w:rsid w:val="00B360C9"/>
    <w:rsid w:val="00B457D4"/>
    <w:rsid w:val="00B5048C"/>
    <w:rsid w:val="00B515D8"/>
    <w:rsid w:val="00B5740D"/>
    <w:rsid w:val="00B6084D"/>
    <w:rsid w:val="00B61C9F"/>
    <w:rsid w:val="00B74062"/>
    <w:rsid w:val="00B811B4"/>
    <w:rsid w:val="00B8288B"/>
    <w:rsid w:val="00B943AC"/>
    <w:rsid w:val="00B95110"/>
    <w:rsid w:val="00BA778E"/>
    <w:rsid w:val="00BB025A"/>
    <w:rsid w:val="00BB52D0"/>
    <w:rsid w:val="00BC29CD"/>
    <w:rsid w:val="00BD2545"/>
    <w:rsid w:val="00BD59E7"/>
    <w:rsid w:val="00BE6EEE"/>
    <w:rsid w:val="00BE772D"/>
    <w:rsid w:val="00BF588D"/>
    <w:rsid w:val="00C01AC0"/>
    <w:rsid w:val="00C038AB"/>
    <w:rsid w:val="00C0574C"/>
    <w:rsid w:val="00C06D3E"/>
    <w:rsid w:val="00C10DD7"/>
    <w:rsid w:val="00C155F7"/>
    <w:rsid w:val="00C24EE3"/>
    <w:rsid w:val="00C3006F"/>
    <w:rsid w:val="00C479B2"/>
    <w:rsid w:val="00C53448"/>
    <w:rsid w:val="00C56251"/>
    <w:rsid w:val="00C67601"/>
    <w:rsid w:val="00C74E2E"/>
    <w:rsid w:val="00C771D3"/>
    <w:rsid w:val="00C82E6B"/>
    <w:rsid w:val="00C9305B"/>
    <w:rsid w:val="00CA1815"/>
    <w:rsid w:val="00CB21C3"/>
    <w:rsid w:val="00CB6419"/>
    <w:rsid w:val="00CC21F1"/>
    <w:rsid w:val="00CC35CD"/>
    <w:rsid w:val="00CD1F18"/>
    <w:rsid w:val="00CD3823"/>
    <w:rsid w:val="00CD6462"/>
    <w:rsid w:val="00CE1512"/>
    <w:rsid w:val="00CE416C"/>
    <w:rsid w:val="00CE596F"/>
    <w:rsid w:val="00CF0602"/>
    <w:rsid w:val="00CF39CA"/>
    <w:rsid w:val="00D10505"/>
    <w:rsid w:val="00D14E9A"/>
    <w:rsid w:val="00D415A0"/>
    <w:rsid w:val="00D56FE0"/>
    <w:rsid w:val="00D65CAC"/>
    <w:rsid w:val="00D67D4D"/>
    <w:rsid w:val="00D712D9"/>
    <w:rsid w:val="00D746FF"/>
    <w:rsid w:val="00D870E3"/>
    <w:rsid w:val="00D90AD2"/>
    <w:rsid w:val="00D911C6"/>
    <w:rsid w:val="00D94716"/>
    <w:rsid w:val="00DA489A"/>
    <w:rsid w:val="00DA7771"/>
    <w:rsid w:val="00DB1721"/>
    <w:rsid w:val="00DB1A33"/>
    <w:rsid w:val="00DB36E2"/>
    <w:rsid w:val="00DC0A1F"/>
    <w:rsid w:val="00DD1FAE"/>
    <w:rsid w:val="00DE27C4"/>
    <w:rsid w:val="00DF34DA"/>
    <w:rsid w:val="00E054FC"/>
    <w:rsid w:val="00E149EA"/>
    <w:rsid w:val="00E1586C"/>
    <w:rsid w:val="00E20AEE"/>
    <w:rsid w:val="00E22EE3"/>
    <w:rsid w:val="00E241E2"/>
    <w:rsid w:val="00E402FA"/>
    <w:rsid w:val="00E42CC4"/>
    <w:rsid w:val="00E51100"/>
    <w:rsid w:val="00E541C7"/>
    <w:rsid w:val="00E546D9"/>
    <w:rsid w:val="00E75459"/>
    <w:rsid w:val="00E842C2"/>
    <w:rsid w:val="00E95AC4"/>
    <w:rsid w:val="00E96459"/>
    <w:rsid w:val="00E9681A"/>
    <w:rsid w:val="00EA273C"/>
    <w:rsid w:val="00EB23C0"/>
    <w:rsid w:val="00EB29EA"/>
    <w:rsid w:val="00EC0FE8"/>
    <w:rsid w:val="00EC1504"/>
    <w:rsid w:val="00EC60BA"/>
    <w:rsid w:val="00EE22F9"/>
    <w:rsid w:val="00EE6839"/>
    <w:rsid w:val="00EE7201"/>
    <w:rsid w:val="00EF6F4B"/>
    <w:rsid w:val="00F01794"/>
    <w:rsid w:val="00F01BBF"/>
    <w:rsid w:val="00F02E8A"/>
    <w:rsid w:val="00F05F2A"/>
    <w:rsid w:val="00F1153D"/>
    <w:rsid w:val="00F230F6"/>
    <w:rsid w:val="00F234A2"/>
    <w:rsid w:val="00F25D6D"/>
    <w:rsid w:val="00F40432"/>
    <w:rsid w:val="00F42878"/>
    <w:rsid w:val="00F43AD2"/>
    <w:rsid w:val="00F51D7C"/>
    <w:rsid w:val="00F548BD"/>
    <w:rsid w:val="00F57413"/>
    <w:rsid w:val="00F7389E"/>
    <w:rsid w:val="00F76716"/>
    <w:rsid w:val="00F76D47"/>
    <w:rsid w:val="00F92B43"/>
    <w:rsid w:val="00FA1033"/>
    <w:rsid w:val="00FA1261"/>
    <w:rsid w:val="00FA676D"/>
    <w:rsid w:val="00FC029F"/>
    <w:rsid w:val="00FC120D"/>
    <w:rsid w:val="00FD065A"/>
    <w:rsid w:val="00FE747C"/>
    <w:rsid w:val="00FF1E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9D509C"/>
  <w15:docId w15:val="{A79DD2CF-E0E8-460D-8CC2-9DCFAD85A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F3DFE"/>
    <w:rPr>
      <w:sz w:val="24"/>
    </w:rPr>
  </w:style>
  <w:style w:type="paragraph" w:styleId="Kop1">
    <w:name w:val="heading 1"/>
    <w:basedOn w:val="Standaard"/>
    <w:next w:val="Standaard"/>
    <w:qFormat/>
    <w:rsid w:val="008F3DFE"/>
    <w:pPr>
      <w:keepNext/>
      <w:spacing w:before="240" w:after="60"/>
      <w:outlineLvl w:val="0"/>
    </w:pPr>
    <w:rPr>
      <w:rFonts w:ascii="Arial" w:hAnsi="Arial"/>
      <w:b/>
      <w:kern w:val="28"/>
      <w:sz w:val="28"/>
    </w:rPr>
  </w:style>
  <w:style w:type="paragraph" w:styleId="Kop6">
    <w:name w:val="heading 6"/>
    <w:basedOn w:val="Standaard"/>
    <w:next w:val="Standaard"/>
    <w:qFormat/>
    <w:rsid w:val="008F3DFE"/>
    <w:pPr>
      <w:spacing w:before="240" w:after="60"/>
      <w:outlineLvl w:val="5"/>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8F3DFE"/>
    <w:pPr>
      <w:tabs>
        <w:tab w:val="center" w:pos="4536"/>
        <w:tab w:val="right" w:pos="9072"/>
      </w:tabs>
    </w:pPr>
  </w:style>
  <w:style w:type="character" w:styleId="Paginanummer">
    <w:name w:val="page number"/>
    <w:basedOn w:val="Standaardalinea-lettertype"/>
    <w:rsid w:val="008F3DFE"/>
  </w:style>
  <w:style w:type="paragraph" w:styleId="Plattetekst">
    <w:name w:val="Body Text"/>
    <w:basedOn w:val="Standaard"/>
    <w:rsid w:val="008F3DFE"/>
    <w:pPr>
      <w:tabs>
        <w:tab w:val="left" w:pos="-2127"/>
        <w:tab w:val="left" w:pos="-1985"/>
        <w:tab w:val="left" w:pos="-1440"/>
        <w:tab w:val="left" w:pos="-709"/>
        <w:tab w:val="left" w:pos="-426"/>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CG Times" w:hAnsi="CG Times"/>
      <w:sz w:val="22"/>
    </w:rPr>
  </w:style>
  <w:style w:type="paragraph" w:styleId="Plattetekstinspringen">
    <w:name w:val="Body Text Indent"/>
    <w:basedOn w:val="Standaard"/>
    <w:rsid w:val="008F3DFE"/>
    <w:pPr>
      <w:tabs>
        <w:tab w:val="left" w:pos="-1414"/>
        <w:tab w:val="left" w:pos="-848"/>
        <w:tab w:val="left" w:pos="-709"/>
        <w:tab w:val="left" w:pos="-426"/>
        <w:tab w:val="left" w:pos="-282"/>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ind w:left="1418"/>
    </w:pPr>
    <w:rPr>
      <w:rFonts w:ascii="CG Times" w:hAnsi="CG Times"/>
      <w:sz w:val="22"/>
    </w:rPr>
  </w:style>
  <w:style w:type="paragraph" w:styleId="Plattetekstinspringen3">
    <w:name w:val="Body Text Indent 3"/>
    <w:basedOn w:val="Standaard"/>
    <w:rsid w:val="008F3DFE"/>
    <w:pPr>
      <w:tabs>
        <w:tab w:val="left" w:pos="-1985"/>
        <w:tab w:val="left" w:pos="-1418"/>
        <w:tab w:val="left" w:pos="-709"/>
        <w:tab w:val="left" w:pos="-426"/>
        <w:tab w:val="left" w:pos="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18" w:hanging="1418"/>
    </w:pPr>
    <w:rPr>
      <w:rFonts w:ascii="CG Times" w:hAnsi="CG Times"/>
      <w:sz w:val="22"/>
    </w:rPr>
  </w:style>
  <w:style w:type="paragraph" w:styleId="Plattetekst3">
    <w:name w:val="Body Text 3"/>
    <w:basedOn w:val="Standaard"/>
    <w:rsid w:val="008F3DFE"/>
    <w:pPr>
      <w:spacing w:after="120"/>
    </w:pPr>
    <w:rPr>
      <w:sz w:val="16"/>
      <w:szCs w:val="16"/>
    </w:rPr>
  </w:style>
  <w:style w:type="paragraph" w:styleId="Titel">
    <w:name w:val="Title"/>
    <w:basedOn w:val="Standaard"/>
    <w:qFormat/>
    <w:rsid w:val="008F3DFE"/>
    <w:pPr>
      <w:tabs>
        <w:tab w:val="left" w:pos="-1414"/>
        <w:tab w:val="left" w:pos="-848"/>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jc w:val="center"/>
    </w:pPr>
    <w:rPr>
      <w:rFonts w:ascii="CG Times" w:hAnsi="CG Times"/>
      <w:b/>
      <w:sz w:val="22"/>
    </w:rPr>
  </w:style>
  <w:style w:type="paragraph" w:styleId="Ballontekst">
    <w:name w:val="Balloon Text"/>
    <w:basedOn w:val="Standaard"/>
    <w:semiHidden/>
    <w:rsid w:val="008F3DFE"/>
    <w:rPr>
      <w:rFonts w:ascii="Tahoma" w:hAnsi="Tahoma" w:cs="Tahoma"/>
      <w:sz w:val="16"/>
      <w:szCs w:val="16"/>
    </w:rPr>
  </w:style>
  <w:style w:type="character" w:styleId="Verwijzingopmerking">
    <w:name w:val="annotation reference"/>
    <w:basedOn w:val="Standaardalinea-lettertype"/>
    <w:semiHidden/>
    <w:rsid w:val="00EC1504"/>
    <w:rPr>
      <w:sz w:val="16"/>
      <w:szCs w:val="16"/>
    </w:rPr>
  </w:style>
  <w:style w:type="paragraph" w:styleId="Tekstopmerking">
    <w:name w:val="annotation text"/>
    <w:basedOn w:val="Standaard"/>
    <w:semiHidden/>
    <w:rsid w:val="00EC1504"/>
    <w:rPr>
      <w:sz w:val="20"/>
    </w:rPr>
  </w:style>
  <w:style w:type="paragraph" w:styleId="Onderwerpvanopmerking">
    <w:name w:val="annotation subject"/>
    <w:basedOn w:val="Tekstopmerking"/>
    <w:next w:val="Tekstopmerking"/>
    <w:semiHidden/>
    <w:rsid w:val="00EC1504"/>
    <w:rPr>
      <w:b/>
      <w:bCs/>
    </w:rPr>
  </w:style>
  <w:style w:type="paragraph" w:styleId="Lijstalinea">
    <w:name w:val="List Paragraph"/>
    <w:basedOn w:val="Standaard"/>
    <w:uiPriority w:val="34"/>
    <w:qFormat/>
    <w:rsid w:val="00CE416C"/>
    <w:pPr>
      <w:ind w:left="720"/>
      <w:contextualSpacing/>
    </w:pPr>
  </w:style>
  <w:style w:type="character" w:styleId="Zwaar">
    <w:name w:val="Strong"/>
    <w:basedOn w:val="Standaardalinea-lettertype"/>
    <w:qFormat/>
    <w:rsid w:val="00487477"/>
    <w:rPr>
      <w:b/>
      <w:bCs/>
    </w:rPr>
  </w:style>
  <w:style w:type="paragraph" w:styleId="Revisie">
    <w:name w:val="Revision"/>
    <w:hidden/>
    <w:uiPriority w:val="99"/>
    <w:semiHidden/>
    <w:rsid w:val="001738CF"/>
    <w:rPr>
      <w:sz w:val="24"/>
    </w:rPr>
  </w:style>
  <w:style w:type="paragraph" w:styleId="Koptekst">
    <w:name w:val="header"/>
    <w:basedOn w:val="Standaard"/>
    <w:link w:val="KoptekstChar"/>
    <w:unhideWhenUsed/>
    <w:rsid w:val="00A443CC"/>
    <w:pPr>
      <w:tabs>
        <w:tab w:val="center" w:pos="4536"/>
        <w:tab w:val="right" w:pos="9072"/>
      </w:tabs>
    </w:pPr>
  </w:style>
  <w:style w:type="character" w:customStyle="1" w:styleId="KoptekstChar">
    <w:name w:val="Koptekst Char"/>
    <w:basedOn w:val="Standaardalinea-lettertype"/>
    <w:link w:val="Koptekst"/>
    <w:rsid w:val="00A443C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B34A938AF1F94BA7F5F2A1794415F3" ma:contentTypeVersion="63265" ma:contentTypeDescription="Create a new document." ma:contentTypeScope="" ma:versionID="b5b09c548bbcfbf136be4110829351c9">
  <xsd:schema xmlns:xsd="http://www.w3.org/2001/XMLSchema" xmlns:xs="http://www.w3.org/2001/XMLSchema" xmlns:p="http://schemas.microsoft.com/office/2006/metadata/properties" xmlns:ns2="af3c7359-df9e-49f6-aa7d-e1f195b8c11b" xmlns:ns3="858aa361-20d8-43f4-83aa-d188bc38f267" targetNamespace="http://schemas.microsoft.com/office/2006/metadata/properties" ma:root="true" ma:fieldsID="f0b8fbb01b6b25c773f0c2767e428ed3" ns2:_="" ns3:_="">
    <xsd:import namespace="af3c7359-df9e-49f6-aa7d-e1f195b8c11b"/>
    <xsd:import namespace="858aa361-20d8-43f4-83aa-d188bc38f267"/>
    <xsd:element name="properties">
      <xsd:complexType>
        <xsd:sequence>
          <xsd:element name="documentManagement">
            <xsd:complexType>
              <xsd:all>
                <xsd:element ref="ns2:_dlc_DocId" minOccurs="0"/>
                <xsd:element ref="ns2:_dlc_DocIdUrl" minOccurs="0"/>
                <xsd:element ref="ns2:_dlc_DocIdPersistId" minOccurs="0"/>
                <xsd:element ref="ns3:Actief" minOccurs="0"/>
                <xsd:element ref="ns3:Jaar" minOccurs="0"/>
                <xsd:element ref="ns3:Mem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c7359-df9e-49f6-aa7d-e1f195b8c11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58aa361-20d8-43f4-83aa-d188bc38f267" elementFormDefault="qualified">
    <xsd:import namespace="http://schemas.microsoft.com/office/2006/documentManagement/types"/>
    <xsd:import namespace="http://schemas.microsoft.com/office/infopath/2007/PartnerControls"/>
    <xsd:element name="Actief" ma:index="12" nillable="true" ma:displayName="Actief" ma:default="1" ma:internalName="Actief">
      <xsd:simpleType>
        <xsd:restriction base="dms:Boolean"/>
      </xsd:simpleType>
    </xsd:element>
    <xsd:element name="Jaar" ma:index="13" nillable="true" ma:displayName="Jaar" ma:description="Facturen per jaar" ma:format="Dropdown" ma:internalName="Jaar">
      <xsd:simpleType>
        <xsd:restriction base="dms:Choice">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restriction>
      </xsd:simpleType>
    </xsd:element>
    <xsd:element name="Memo" ma:index="14" nillable="true" ma:displayName="Memo" ma:description="vrij tekstveld, met de bedoeling om ingezet te worden als een digitaal memoblaadje (DH)" ma:format="Dropdown" ma:indexed="true" ma:internalName="Memo">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mo xmlns="858aa361-20d8-43f4-83aa-d188bc38f267" xsi:nil="true"/>
    <Jaar xmlns="858aa361-20d8-43f4-83aa-d188bc38f267" xsi:nil="true"/>
    <Actief xmlns="858aa361-20d8-43f4-83aa-d188bc38f267">true</Actief>
    <_dlc_DocId xmlns="af3c7359-df9e-49f6-aa7d-e1f195b8c11b">CQDQM57RM63V-59088748-534782</_dlc_DocId>
    <_dlc_DocIdUrl xmlns="af3c7359-df9e-49f6-aa7d-e1f195b8c11b">
      <Url>https://metaalunie.sharepoint.com/sites/CRM365/_layouts/15/DocIdRedir.aspx?ID=CQDQM57RM63V-59088748-534782</Url>
      <Description>CQDQM57RM63V-59088748-534782</Description>
    </_dlc_DocIdUrl>
  </documentManagement>
</p:properties>
</file>

<file path=customXml/itemProps1.xml><?xml version="1.0" encoding="utf-8"?>
<ds:datastoreItem xmlns:ds="http://schemas.openxmlformats.org/officeDocument/2006/customXml" ds:itemID="{4ACCAD0E-E9F8-4573-82B3-8550101EA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c7359-df9e-49f6-aa7d-e1f195b8c11b"/>
    <ds:schemaRef ds:uri="858aa361-20d8-43f4-83aa-d188bc38f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FFF1BB-8890-41F1-A79F-8075CE8B3E03}">
  <ds:schemaRefs>
    <ds:schemaRef ds:uri="http://schemas.microsoft.com/sharepoint/events"/>
  </ds:schemaRefs>
</ds:datastoreItem>
</file>

<file path=customXml/itemProps3.xml><?xml version="1.0" encoding="utf-8"?>
<ds:datastoreItem xmlns:ds="http://schemas.openxmlformats.org/officeDocument/2006/customXml" ds:itemID="{76F4867F-9406-47D3-828D-471B9F1625D1}">
  <ds:schemaRefs>
    <ds:schemaRef ds:uri="http://schemas.microsoft.com/sharepoint/v3/contenttype/forms"/>
  </ds:schemaRefs>
</ds:datastoreItem>
</file>

<file path=customXml/itemProps4.xml><?xml version="1.0" encoding="utf-8"?>
<ds:datastoreItem xmlns:ds="http://schemas.openxmlformats.org/officeDocument/2006/customXml" ds:itemID="{305AED08-944C-470D-994A-A9448D89A9B7}">
  <ds:schemaRefs>
    <ds:schemaRef ds:uri="http://schemas.microsoft.com/office/2006/metadata/properties"/>
    <ds:schemaRef ds:uri="http://purl.org/dc/elements/1.1/"/>
    <ds:schemaRef ds:uri="http://purl.org/dc/terms/"/>
    <ds:schemaRef ds:uri="af3c7359-df9e-49f6-aa7d-e1f195b8c11b"/>
    <ds:schemaRef ds:uri="http://purl.org/dc/dcmitype/"/>
    <ds:schemaRef ds:uri="http://schemas.microsoft.com/office/infopath/2007/PartnerControls"/>
    <ds:schemaRef ds:uri="http://schemas.microsoft.com/office/2006/documentManagement/types"/>
    <ds:schemaRef ds:uri="858aa361-20d8-43f4-83aa-d188bc38f267"/>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3462</Words>
  <Characters>17615</Characters>
  <Application>Microsoft Office Word</Application>
  <DocSecurity>0</DocSecurity>
  <Lines>146</Lines>
  <Paragraphs>42</Paragraphs>
  <ScaleCrop>false</ScaleCrop>
  <HeadingPairs>
    <vt:vector size="2" baseType="variant">
      <vt:variant>
        <vt:lpstr>Titel</vt:lpstr>
      </vt:variant>
      <vt:variant>
        <vt:i4>1</vt:i4>
      </vt:variant>
    </vt:vector>
  </HeadingPairs>
  <TitlesOfParts>
    <vt:vector size="1" baseType="lpstr">
      <vt:lpstr>ALGEMENE VOORWAARDEN</vt:lpstr>
    </vt:vector>
  </TitlesOfParts>
  <Company>Metaal Unie</Company>
  <LinksUpToDate>false</LinksUpToDate>
  <CharactersWithSpaces>21035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ALGEMENE VOORWAARDEN</dc:title>
  <dc:subject>Maart 2009</dc:subject>
  <dc:creator>MTS</dc:creator>
  <cp:lastModifiedBy>Grootendorst, Heleen</cp:lastModifiedBy>
  <cp:revision>3</cp:revision>
  <cp:lastPrinted>2022-03-18T10:43:00Z</cp:lastPrinted>
  <dcterms:created xsi:type="dcterms:W3CDTF">2022-04-15T10:03:00Z</dcterms:created>
  <dcterms:modified xsi:type="dcterms:W3CDTF">2022-04-25T07:03:00Z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0x01010082B34A938AF1F94BA7F5F2A1794415F3</vt:lpwstr>
  </property>
  <property fmtid="{D5CDD505-2E9C-101B-9397-08002B2CF9AE}" pid="3" name="_dlc_DocIdItemGuid">
    <vt:lpwstr>e225d4d7-d9cc-456a-a7ce-afc4de8b4974</vt:lpwstr>
  </property>
</Properties>
</file>