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9BC14" w14:textId="737E6302" w:rsidR="009461C2" w:rsidRPr="00FD0E2F" w:rsidRDefault="00473516" w:rsidP="00FD0E2F">
      <w:pPr>
        <w:pStyle w:val="Geenafstand"/>
        <w:rPr>
          <w:b/>
          <w:bCs/>
          <w:sz w:val="40"/>
          <w:szCs w:val="40"/>
        </w:rPr>
      </w:pPr>
      <w:r w:rsidRPr="00FD0E2F">
        <w:rPr>
          <w:b/>
          <w:bCs/>
          <w:sz w:val="40"/>
          <w:szCs w:val="40"/>
        </w:rPr>
        <w:t>FAQ – invoering wettelijk</w:t>
      </w:r>
      <w:r w:rsidR="00385097" w:rsidRPr="00FD0E2F">
        <w:rPr>
          <w:b/>
          <w:bCs/>
          <w:sz w:val="40"/>
          <w:szCs w:val="40"/>
        </w:rPr>
        <w:t xml:space="preserve"> bruto</w:t>
      </w:r>
      <w:r w:rsidRPr="00FD0E2F">
        <w:rPr>
          <w:b/>
          <w:bCs/>
          <w:sz w:val="40"/>
          <w:szCs w:val="40"/>
        </w:rPr>
        <w:t xml:space="preserve"> minimumuurloon</w:t>
      </w:r>
      <w:r w:rsidRPr="00FD0E2F">
        <w:rPr>
          <w:b/>
          <w:bCs/>
        </w:rPr>
        <w:br/>
      </w:r>
      <w:r w:rsidRPr="00FD0E2F">
        <w:rPr>
          <w:b/>
          <w:bCs/>
        </w:rPr>
        <w:br/>
      </w:r>
      <w:r w:rsidR="009461C2" w:rsidRPr="00FD0E2F">
        <w:rPr>
          <w:b/>
          <w:bCs/>
        </w:rPr>
        <w:t>Wat betekent de invoering van het wettelijk minimumloon per uur?</w:t>
      </w:r>
    </w:p>
    <w:p w14:paraId="0A0AF81C" w14:textId="5AA8CB4F" w:rsidR="00A75184" w:rsidRDefault="00F410D3" w:rsidP="00FD0E2F">
      <w:pPr>
        <w:pStyle w:val="Geenafstand"/>
      </w:pPr>
      <w:r>
        <w:t xml:space="preserve">U bent </w:t>
      </w:r>
      <w:r w:rsidR="009461C2" w:rsidRPr="009461C2">
        <w:t xml:space="preserve">verplicht om werknemers per uur minimaal het wettelijke minimumuurloon te betalen. Er geldt altijd één vast minimumuurloon voor alle werknemers van 21 jaar en ouder. Voor werknemers onder de 21 jaar gelden vaste minimumjeugdlonen per uur. </w:t>
      </w:r>
    </w:p>
    <w:p w14:paraId="67B8344A" w14:textId="620E5CA2" w:rsidR="005B1740" w:rsidRDefault="005B1740" w:rsidP="009461C2">
      <w:pPr>
        <w:pStyle w:val="Geenafstand"/>
      </w:pPr>
    </w:p>
    <w:p w14:paraId="27D2F13A" w14:textId="3B01BB9F" w:rsidR="00860B67" w:rsidRPr="00A75184" w:rsidRDefault="009461C2" w:rsidP="009461C2">
      <w:pPr>
        <w:pStyle w:val="Geenafstand"/>
      </w:pPr>
      <w:r w:rsidRPr="009461C2">
        <w:t xml:space="preserve">De invoering van het minimumuurloon op 1 januari 2024 betekent dat er geen vaste minimum dag-, week- en maandlonen meer voorgeschreven worden door de wet. Per sector kan de omvang van een voltijds dienstverband verschillen (bijvoorbeeld 36, 38 of 40 uur per week). Onder de ‘oude’ </w:t>
      </w:r>
      <w:proofErr w:type="spellStart"/>
      <w:r w:rsidRPr="009461C2">
        <w:t>Wml</w:t>
      </w:r>
      <w:proofErr w:type="spellEnd"/>
      <w:r w:rsidRPr="009461C2">
        <w:t xml:space="preserve"> was in die gevallen eenzelfde minimum maandbedrag van toepassing. Dat</w:t>
      </w:r>
      <w:r w:rsidR="00325AE7">
        <w:t xml:space="preserve"> zorgde</w:t>
      </w:r>
      <w:r w:rsidRPr="009461C2">
        <w:t xml:space="preserve"> er in de praktijk </w:t>
      </w:r>
      <w:r w:rsidR="00325AE7">
        <w:t xml:space="preserve">voor </w:t>
      </w:r>
      <w:r w:rsidRPr="009461C2">
        <w:t xml:space="preserve">dat bij een dienstverband van 40 uur feitelijk een lager uurloon gold dan bij een dienstverband van </w:t>
      </w:r>
      <w:r w:rsidRPr="00A75184">
        <w:t>bijvoorbeeld 36 uur. Door de invoering van het wettelijk minimumuurloon op 1 januari 2024 geldt voor werknemers in alle sectoren één uniform minimumuurloon.</w:t>
      </w:r>
    </w:p>
    <w:p w14:paraId="6F60DF8C" w14:textId="77777777" w:rsidR="009C5770" w:rsidRPr="00A75184" w:rsidRDefault="009C5770" w:rsidP="009461C2">
      <w:pPr>
        <w:pStyle w:val="Geenafstand"/>
        <w:rPr>
          <w:b/>
          <w:bCs/>
        </w:rPr>
      </w:pPr>
    </w:p>
    <w:p w14:paraId="59BA84CD" w14:textId="792A3D40" w:rsidR="009C5770" w:rsidRPr="00A75184" w:rsidRDefault="009C5770" w:rsidP="009461C2">
      <w:pPr>
        <w:pStyle w:val="Geenafstand"/>
        <w:rPr>
          <w:b/>
          <w:bCs/>
        </w:rPr>
      </w:pPr>
      <w:r w:rsidRPr="00A75184">
        <w:rPr>
          <w:b/>
          <w:bCs/>
        </w:rPr>
        <w:t>Wanneer wordt het minimumloon vastgesteld?</w:t>
      </w:r>
    </w:p>
    <w:p w14:paraId="05CF5FCF" w14:textId="1796525A" w:rsidR="009461C2" w:rsidRPr="00A75184" w:rsidRDefault="009461C2" w:rsidP="009461C2">
      <w:pPr>
        <w:pStyle w:val="Geenafstand"/>
      </w:pPr>
      <w:r w:rsidRPr="00A75184">
        <w:t xml:space="preserve">Op 1 januari en 1 juli van elk jaar wordt het minimumloon geïndexeerd. Dat blijft ook zo </w:t>
      </w:r>
      <w:r w:rsidR="00325AE7">
        <w:t>met</w:t>
      </w:r>
      <w:r w:rsidRPr="00A75184">
        <w:t xml:space="preserve"> de invoering van het minimumuurloon. </w:t>
      </w:r>
    </w:p>
    <w:p w14:paraId="58134F1C" w14:textId="77777777" w:rsidR="009461C2" w:rsidRPr="00A75184" w:rsidRDefault="009461C2" w:rsidP="009461C2">
      <w:pPr>
        <w:pStyle w:val="Geenafstand"/>
      </w:pPr>
    </w:p>
    <w:p w14:paraId="5A142673" w14:textId="2B59A704" w:rsidR="0079037F" w:rsidRPr="00A75184" w:rsidRDefault="00180115" w:rsidP="0079037F">
      <w:pPr>
        <w:pStyle w:val="Geenafstand"/>
        <w:rPr>
          <w:b/>
          <w:bCs/>
        </w:rPr>
      </w:pPr>
      <w:r>
        <w:rPr>
          <w:b/>
          <w:bCs/>
        </w:rPr>
        <w:t xml:space="preserve">Geldt </w:t>
      </w:r>
      <w:r w:rsidR="0079037F" w:rsidRPr="00A75184">
        <w:rPr>
          <w:b/>
          <w:bCs/>
        </w:rPr>
        <w:t>er ook een minimumjeugdloon per uur?</w:t>
      </w:r>
    </w:p>
    <w:p w14:paraId="3C8A96BE" w14:textId="78DB73B0" w:rsidR="001765FD" w:rsidRDefault="0079037F" w:rsidP="000758EF">
      <w:pPr>
        <w:pStyle w:val="Geenafstand"/>
      </w:pPr>
      <w:r w:rsidRPr="00A75184">
        <w:t>Ja. Voor werknemers tussen de 15 en 20 jaar gelden minimumjeugduurlonen. Per leeftijd geldt een ander bedrag. De minimumjeugduurlonen zijn afgeleid van het wettelijk minimumuurloon.</w:t>
      </w:r>
    </w:p>
    <w:p w14:paraId="6C36C995" w14:textId="77777777" w:rsidR="00E3797D" w:rsidRDefault="00E3797D" w:rsidP="000758EF">
      <w:pPr>
        <w:pStyle w:val="Geenafstand"/>
      </w:pPr>
    </w:p>
    <w:p w14:paraId="75CDB65C" w14:textId="77777777" w:rsidR="00E3797D" w:rsidRPr="009461C2" w:rsidRDefault="00E3797D" w:rsidP="00E3797D">
      <w:pPr>
        <w:pStyle w:val="Geenafstand"/>
        <w:rPr>
          <w:b/>
          <w:bCs/>
        </w:rPr>
      </w:pPr>
      <w:r w:rsidRPr="009461C2">
        <w:rPr>
          <w:b/>
          <w:bCs/>
        </w:rPr>
        <w:t>Hoe bereken</w:t>
      </w:r>
      <w:r>
        <w:rPr>
          <w:b/>
          <w:bCs/>
        </w:rPr>
        <w:t xml:space="preserve">t u </w:t>
      </w:r>
      <w:r w:rsidRPr="009461C2">
        <w:rPr>
          <w:b/>
          <w:bCs/>
        </w:rPr>
        <w:t>het loon, op basis van het wettelijk minimumuurloon?</w:t>
      </w:r>
    </w:p>
    <w:p w14:paraId="6FD9E2FA" w14:textId="77777777" w:rsidR="00E3797D" w:rsidRDefault="00E3797D" w:rsidP="00E3797D">
      <w:pPr>
        <w:pStyle w:val="Geenafstand"/>
      </w:pPr>
      <w:r>
        <w:t>Er zijn een aantal gangbare periodes om het loon over te berekenen. Bijvoorbeeld een maand of een vier-wekelijkse periode. Door het aantal gewerkte uren in een periode te vermenigvuldigen met het wettelijk minimumuurloon komt u tot het loon van die periode.</w:t>
      </w:r>
    </w:p>
    <w:p w14:paraId="14E57EE5" w14:textId="77777777" w:rsidR="00E3797D" w:rsidRDefault="00E3797D" w:rsidP="00E3797D">
      <w:pPr>
        <w:pStyle w:val="Geenafstand"/>
      </w:pPr>
      <w:r>
        <w:t>U kunt de volgende basisformule gebruiken.</w:t>
      </w:r>
    </w:p>
    <w:p w14:paraId="4341C439" w14:textId="77777777" w:rsidR="00E3797D" w:rsidRDefault="00E3797D" w:rsidP="00E3797D">
      <w:pPr>
        <w:pStyle w:val="Geenafstand"/>
      </w:pPr>
    </w:p>
    <w:p w14:paraId="4D119EEA" w14:textId="77777777" w:rsidR="00E3797D" w:rsidRPr="00510158" w:rsidRDefault="00E3797D" w:rsidP="00E3797D">
      <w:pPr>
        <w:pStyle w:val="Geenafstand"/>
        <w:rPr>
          <w:i/>
          <w:iCs/>
          <w:color w:val="4472C4" w:themeColor="accent1"/>
          <w:u w:val="single"/>
        </w:rPr>
      </w:pPr>
      <w:r w:rsidRPr="00510158">
        <w:rPr>
          <w:i/>
          <w:iCs/>
          <w:color w:val="4472C4" w:themeColor="accent1"/>
          <w:u w:val="single"/>
        </w:rPr>
        <w:t>loon in periode Y = (aantal gewerkte uren periode Y ) x (wettelijk minimumuurloon)</w:t>
      </w:r>
    </w:p>
    <w:p w14:paraId="116BF61F" w14:textId="77777777" w:rsidR="00E3797D" w:rsidRDefault="00E3797D" w:rsidP="000758EF">
      <w:pPr>
        <w:pStyle w:val="Geenafstand"/>
      </w:pPr>
    </w:p>
    <w:p w14:paraId="53E1F1D2" w14:textId="77777777" w:rsidR="00325AE7" w:rsidRPr="00D350B0" w:rsidRDefault="00325AE7" w:rsidP="00325AE7">
      <w:pPr>
        <w:pStyle w:val="Geenafstand"/>
        <w:rPr>
          <w:i/>
          <w:iCs/>
          <w:color w:val="0070C0"/>
        </w:rPr>
      </w:pPr>
      <w:r w:rsidRPr="00915D54">
        <w:rPr>
          <w:b/>
          <w:bCs/>
          <w:i/>
          <w:iCs/>
          <w:u w:val="single"/>
        </w:rPr>
        <w:t>Salaris per maand</w:t>
      </w:r>
    </w:p>
    <w:p w14:paraId="1E06D9BC" w14:textId="77777777" w:rsidR="00325AE7" w:rsidRDefault="00325AE7" w:rsidP="00325AE7">
      <w:pPr>
        <w:pStyle w:val="Geenafstand"/>
      </w:pPr>
      <w:r>
        <w:t>Een vast bedrag per maand op basis van het minimumuurloon berekent u door het totaal aantal (te verwachten) arbeidsuren van de werknemer in het betreffende kalenderjaar te delen door 12 en dat te vermenigvuldigen met het geldende minimumuurloon. U kunt de volgende basisformule gebruiken.</w:t>
      </w:r>
    </w:p>
    <w:p w14:paraId="07DBCFFA" w14:textId="77777777" w:rsidR="00325AE7" w:rsidRDefault="00325AE7" w:rsidP="00325AE7">
      <w:pPr>
        <w:pStyle w:val="Geenafstand"/>
      </w:pPr>
    </w:p>
    <w:p w14:paraId="16C652A9" w14:textId="77777777" w:rsidR="00325AE7" w:rsidRPr="00510158" w:rsidRDefault="00325AE7" w:rsidP="00325AE7">
      <w:pPr>
        <w:pStyle w:val="Geenafstand"/>
        <w:rPr>
          <w:i/>
          <w:iCs/>
          <w:color w:val="4472C4" w:themeColor="accent1"/>
          <w:u w:val="single"/>
        </w:rPr>
      </w:pPr>
      <w:r w:rsidRPr="00510158">
        <w:rPr>
          <w:i/>
          <w:iCs/>
          <w:color w:val="4472C4" w:themeColor="accent1"/>
          <w:u w:val="single"/>
        </w:rPr>
        <w:t>vast bedrag per maand= (aantal arbeidsuren in betreffende kalenderjaar / 12) * minimumuurloon</w:t>
      </w:r>
    </w:p>
    <w:p w14:paraId="3E2C8A02" w14:textId="77777777" w:rsidR="001765FD" w:rsidRDefault="001765FD" w:rsidP="000758EF">
      <w:pPr>
        <w:pStyle w:val="Geenafstand"/>
      </w:pPr>
    </w:p>
    <w:p w14:paraId="26A94CB2" w14:textId="77777777" w:rsidR="00325AE7" w:rsidRDefault="00325AE7" w:rsidP="00325AE7">
      <w:pPr>
        <w:pStyle w:val="Geenafstand"/>
      </w:pPr>
      <w:r w:rsidRPr="00D80C35">
        <w:rPr>
          <w:b/>
          <w:bCs/>
        </w:rPr>
        <w:t>Let op:</w:t>
      </w:r>
      <w:r>
        <w:t xml:space="preserve"> als u uitgaat van werkweken van maandag t/m vrijdag dan heeft een kalenderjaar vaak méér dan (5 x 52 =) 260 werkbare dagen. Kalenderjaren met 261 en 262 werkbare dagen komen ook voor. Hou rekening met het werkrooster bij het berekenen van het totaal aantal arbeidsuren in een kalenderjaar om niet op een te laag vast bedrag per maand uit te komen. Afhankelijk van het rooster kan een ander aantal (te verwachten) arbeidsuren in een jaar van toepassing zijn. Hou daarnaast ook rekening met de indexatie van het minimumuurloon op 1 juli, waardoor opnieuw het vaste bedrag per maand berekend moet worden in het betreffende kalenderjaar.</w:t>
      </w:r>
    </w:p>
    <w:p w14:paraId="38079443" w14:textId="34A0199F" w:rsidR="00046324" w:rsidRPr="0025142F" w:rsidRDefault="000B7471" w:rsidP="0071453E">
      <w:r>
        <w:br w:type="page"/>
      </w:r>
    </w:p>
    <w:p w14:paraId="19F8D51B" w14:textId="180C5E08" w:rsidR="005B1740" w:rsidRPr="005B1740" w:rsidRDefault="005B1740" w:rsidP="009461C2">
      <w:pPr>
        <w:pStyle w:val="Geenafstand"/>
        <w:rPr>
          <w:b/>
          <w:bCs/>
        </w:rPr>
      </w:pPr>
      <w:r w:rsidRPr="005B1740">
        <w:rPr>
          <w:b/>
          <w:bCs/>
        </w:rPr>
        <w:lastRenderedPageBreak/>
        <w:t>Hoe bereken</w:t>
      </w:r>
      <w:r w:rsidR="00A46A25">
        <w:rPr>
          <w:b/>
          <w:bCs/>
        </w:rPr>
        <w:t xml:space="preserve">t u </w:t>
      </w:r>
      <w:r w:rsidRPr="005B1740">
        <w:rPr>
          <w:b/>
          <w:bCs/>
        </w:rPr>
        <w:t>het loon na indexatie van het wettelijk minimumuurloon?</w:t>
      </w:r>
    </w:p>
    <w:p w14:paraId="0CAAE66A" w14:textId="393B0C76" w:rsidR="005B1740" w:rsidRDefault="005B1740" w:rsidP="009461C2">
      <w:pPr>
        <w:pStyle w:val="Geenafstand"/>
      </w:pPr>
      <w:r>
        <w:t>Op 1 januari en 1 juli van ieder jaar wordt het minimumuurloon geïndexeerd. Vanaf 1 januari en 1 juli moet het loon berekend worden met het dan geldende minimumuurloon. Het kan voorkomen dat 1 januari of 1 juli niet samenvallen met de eerste dag van de periode waarover het loon berekend wordt. Dan zijn er twee minimumuurloon bedragen van toepassing bij de berekening van het loon.</w:t>
      </w:r>
    </w:p>
    <w:p w14:paraId="76F2D915" w14:textId="77777777" w:rsidR="005B1740" w:rsidRDefault="005B1740" w:rsidP="009461C2">
      <w:pPr>
        <w:pStyle w:val="Geenafstand"/>
      </w:pPr>
    </w:p>
    <w:p w14:paraId="677B7C63" w14:textId="1815B880" w:rsidR="005B1740" w:rsidRDefault="005B1740" w:rsidP="009461C2">
      <w:pPr>
        <w:pStyle w:val="Geenafstand"/>
      </w:pPr>
      <w:r>
        <w:t>Hieronder een fictief voorbeeld hoe het loon in een week berekend moet worden als indexatie binnen die week valt.</w:t>
      </w:r>
    </w:p>
    <w:p w14:paraId="6DD2BDCE" w14:textId="77777777" w:rsidR="005B1740" w:rsidRPr="00375FF4" w:rsidRDefault="005B1740" w:rsidP="009461C2">
      <w:pPr>
        <w:pStyle w:val="Geenafstand"/>
        <w:rPr>
          <w:color w:val="0070C0"/>
        </w:rPr>
      </w:pPr>
    </w:p>
    <w:p w14:paraId="5DDB2C01" w14:textId="21706C90" w:rsidR="005B1740" w:rsidRPr="00375FF4" w:rsidRDefault="005B1740" w:rsidP="009461C2">
      <w:pPr>
        <w:pStyle w:val="Geenafstand"/>
        <w:rPr>
          <w:b/>
          <w:bCs/>
          <w:i/>
          <w:iCs/>
          <w:color w:val="0070C0"/>
          <w:u w:val="single"/>
        </w:rPr>
      </w:pPr>
      <w:r w:rsidRPr="00375FF4">
        <w:rPr>
          <w:b/>
          <w:bCs/>
          <w:i/>
          <w:iCs/>
          <w:color w:val="0070C0"/>
          <w:u w:val="single"/>
        </w:rPr>
        <w:t xml:space="preserve">Voorbeeld </w:t>
      </w:r>
      <w:r w:rsidR="0071453E">
        <w:rPr>
          <w:b/>
          <w:bCs/>
          <w:i/>
          <w:iCs/>
          <w:color w:val="0070C0"/>
          <w:u w:val="single"/>
        </w:rPr>
        <w:t>1</w:t>
      </w:r>
      <w:r w:rsidRPr="00375FF4">
        <w:rPr>
          <w:b/>
          <w:bCs/>
          <w:i/>
          <w:iCs/>
          <w:color w:val="0070C0"/>
          <w:u w:val="single"/>
        </w:rPr>
        <w:t>. Het loon in week 27 (30 juni tot en met 6 juli 202</w:t>
      </w:r>
      <w:r w:rsidR="00B45663" w:rsidRPr="00375FF4">
        <w:rPr>
          <w:b/>
          <w:bCs/>
          <w:i/>
          <w:iCs/>
          <w:color w:val="0070C0"/>
          <w:u w:val="single"/>
        </w:rPr>
        <w:t>4</w:t>
      </w:r>
      <w:r w:rsidRPr="00375FF4">
        <w:rPr>
          <w:b/>
          <w:bCs/>
          <w:i/>
          <w:iCs/>
          <w:color w:val="0070C0"/>
          <w:u w:val="single"/>
        </w:rPr>
        <w:t>) berekenen</w:t>
      </w:r>
    </w:p>
    <w:p w14:paraId="7B131367" w14:textId="77777777" w:rsidR="005B1740" w:rsidRPr="00375FF4" w:rsidRDefault="005B1740" w:rsidP="009461C2">
      <w:pPr>
        <w:pStyle w:val="Geenafstand"/>
        <w:rPr>
          <w:i/>
          <w:iCs/>
          <w:color w:val="0070C0"/>
        </w:rPr>
      </w:pPr>
      <w:r w:rsidRPr="00375FF4">
        <w:rPr>
          <w:i/>
          <w:iCs/>
          <w:color w:val="0070C0"/>
        </w:rPr>
        <w:t>Gewerkte uren in week 27:</w:t>
      </w:r>
    </w:p>
    <w:p w14:paraId="563FC19F" w14:textId="77777777" w:rsidR="005B1740" w:rsidRPr="00375FF4" w:rsidRDefault="005B1740" w:rsidP="009461C2">
      <w:pPr>
        <w:pStyle w:val="Geenafstand"/>
        <w:rPr>
          <w:i/>
          <w:iCs/>
          <w:color w:val="0070C0"/>
        </w:rPr>
      </w:pPr>
      <w:r w:rsidRPr="00375FF4">
        <w:rPr>
          <w:i/>
          <w:iCs/>
          <w:color w:val="0070C0"/>
        </w:rPr>
        <w:t>− Maandag 30 juni: 9 uur</w:t>
      </w:r>
    </w:p>
    <w:p w14:paraId="1F9190A2" w14:textId="77777777" w:rsidR="005B1740" w:rsidRPr="00375FF4" w:rsidRDefault="005B1740" w:rsidP="009461C2">
      <w:pPr>
        <w:pStyle w:val="Geenafstand"/>
        <w:rPr>
          <w:i/>
          <w:iCs/>
          <w:color w:val="0070C0"/>
        </w:rPr>
      </w:pPr>
      <w:r w:rsidRPr="00375FF4">
        <w:rPr>
          <w:i/>
          <w:iCs/>
          <w:color w:val="0070C0"/>
        </w:rPr>
        <w:t>− Dinsdag 1 juli: 9 uur</w:t>
      </w:r>
    </w:p>
    <w:p w14:paraId="2A20D202" w14:textId="77777777" w:rsidR="005B1740" w:rsidRPr="00375FF4" w:rsidRDefault="005B1740" w:rsidP="009461C2">
      <w:pPr>
        <w:pStyle w:val="Geenafstand"/>
        <w:rPr>
          <w:i/>
          <w:iCs/>
          <w:color w:val="0070C0"/>
        </w:rPr>
      </w:pPr>
      <w:r w:rsidRPr="00375FF4">
        <w:rPr>
          <w:i/>
          <w:iCs/>
          <w:color w:val="0070C0"/>
        </w:rPr>
        <w:t>− Woensdag 2 juli: 9 uur</w:t>
      </w:r>
    </w:p>
    <w:p w14:paraId="339B2ED4" w14:textId="27CACCD5" w:rsidR="005B1740" w:rsidRPr="00375FF4" w:rsidRDefault="005B1740" w:rsidP="009461C2">
      <w:pPr>
        <w:pStyle w:val="Geenafstand"/>
        <w:rPr>
          <w:i/>
          <w:iCs/>
          <w:color w:val="0070C0"/>
        </w:rPr>
      </w:pPr>
      <w:r w:rsidRPr="00375FF4">
        <w:rPr>
          <w:i/>
          <w:iCs/>
          <w:color w:val="0070C0"/>
        </w:rPr>
        <w:t>− Donderdag 3 juli: 9 uur</w:t>
      </w:r>
    </w:p>
    <w:p w14:paraId="5EDDC209" w14:textId="77777777" w:rsidR="005B1740" w:rsidRPr="00375FF4" w:rsidRDefault="005B1740" w:rsidP="009461C2">
      <w:pPr>
        <w:pStyle w:val="Geenafstand"/>
        <w:rPr>
          <w:i/>
          <w:iCs/>
          <w:color w:val="0070C0"/>
        </w:rPr>
      </w:pPr>
    </w:p>
    <w:p w14:paraId="34743930" w14:textId="77777777" w:rsidR="005B1740" w:rsidRPr="00375FF4" w:rsidRDefault="005B1740" w:rsidP="009461C2">
      <w:pPr>
        <w:pStyle w:val="Geenafstand"/>
        <w:rPr>
          <w:i/>
          <w:iCs/>
          <w:color w:val="0070C0"/>
        </w:rPr>
      </w:pPr>
      <w:r w:rsidRPr="00375FF4">
        <w:rPr>
          <w:i/>
          <w:iCs/>
          <w:color w:val="0070C0"/>
        </w:rPr>
        <w:t>Totaal week 27: 36 uur</w:t>
      </w:r>
    </w:p>
    <w:p w14:paraId="6B0A46FF" w14:textId="77777777" w:rsidR="005B1740" w:rsidRPr="00375FF4" w:rsidRDefault="005B1740" w:rsidP="009461C2">
      <w:pPr>
        <w:pStyle w:val="Geenafstand"/>
        <w:rPr>
          <w:i/>
          <w:iCs/>
          <w:color w:val="0070C0"/>
        </w:rPr>
      </w:pPr>
    </w:p>
    <w:p w14:paraId="3D736314" w14:textId="2D08A68C" w:rsidR="005B1740" w:rsidRPr="0023081C" w:rsidRDefault="005B1740" w:rsidP="009461C2">
      <w:pPr>
        <w:pStyle w:val="Geenafstand"/>
        <w:rPr>
          <w:i/>
          <w:iCs/>
          <w:color w:val="0070C0"/>
        </w:rPr>
      </w:pPr>
      <w:r w:rsidRPr="0023081C">
        <w:rPr>
          <w:i/>
          <w:iCs/>
          <w:color w:val="0070C0"/>
        </w:rPr>
        <w:t>Wettelijk minimumuurloon (t/m 30 juni): € 1</w:t>
      </w:r>
      <w:r w:rsidR="008643A2" w:rsidRPr="0023081C">
        <w:rPr>
          <w:i/>
          <w:iCs/>
          <w:color w:val="0070C0"/>
        </w:rPr>
        <w:t>3</w:t>
      </w:r>
      <w:r w:rsidRPr="0023081C">
        <w:rPr>
          <w:i/>
          <w:iCs/>
          <w:color w:val="0070C0"/>
        </w:rPr>
        <w:t>,</w:t>
      </w:r>
      <w:r w:rsidR="001839CC" w:rsidRPr="0023081C">
        <w:rPr>
          <w:i/>
          <w:iCs/>
          <w:color w:val="0070C0"/>
        </w:rPr>
        <w:t>27</w:t>
      </w:r>
    </w:p>
    <w:p w14:paraId="1787642C" w14:textId="77777777" w:rsidR="005B1740" w:rsidRPr="0023081C" w:rsidRDefault="005B1740" w:rsidP="009461C2">
      <w:pPr>
        <w:pStyle w:val="Geenafstand"/>
        <w:rPr>
          <w:i/>
          <w:iCs/>
          <w:color w:val="0070C0"/>
        </w:rPr>
      </w:pPr>
    </w:p>
    <w:p w14:paraId="1941A450" w14:textId="702E4896" w:rsidR="005B1740" w:rsidRPr="0023081C" w:rsidRDefault="005B1740" w:rsidP="009461C2">
      <w:pPr>
        <w:pStyle w:val="Geenafstand"/>
        <w:rPr>
          <w:i/>
          <w:iCs/>
          <w:color w:val="0070C0"/>
        </w:rPr>
      </w:pPr>
      <w:r w:rsidRPr="0023081C">
        <w:rPr>
          <w:i/>
          <w:iCs/>
          <w:color w:val="0070C0"/>
        </w:rPr>
        <w:t xml:space="preserve">Wettelijk minimumuurloon (vanaf 1 juli): € </w:t>
      </w:r>
      <w:r w:rsidR="00532345">
        <w:rPr>
          <w:i/>
          <w:iCs/>
          <w:color w:val="0070C0"/>
        </w:rPr>
        <w:t>13,68</w:t>
      </w:r>
    </w:p>
    <w:p w14:paraId="43A65601" w14:textId="77777777" w:rsidR="005B1740" w:rsidRPr="0023081C" w:rsidRDefault="005B1740" w:rsidP="009461C2">
      <w:pPr>
        <w:pStyle w:val="Geenafstand"/>
        <w:rPr>
          <w:i/>
          <w:iCs/>
          <w:color w:val="0070C0"/>
        </w:rPr>
      </w:pPr>
    </w:p>
    <w:p w14:paraId="013EED84" w14:textId="06494345" w:rsidR="005B1740" w:rsidRPr="0023081C" w:rsidRDefault="005B1740" w:rsidP="009461C2">
      <w:pPr>
        <w:pStyle w:val="Geenafstand"/>
        <w:rPr>
          <w:i/>
          <w:iCs/>
          <w:color w:val="0070C0"/>
        </w:rPr>
      </w:pPr>
      <w:r w:rsidRPr="0023081C">
        <w:rPr>
          <w:i/>
          <w:iCs/>
          <w:color w:val="0070C0"/>
        </w:rPr>
        <w:t>Loon in periode Y = (aantal gewerkte uren in periode Y) x (wettelijk minimumuurloon)</w:t>
      </w:r>
    </w:p>
    <w:p w14:paraId="70D40ED9" w14:textId="77777777" w:rsidR="005B1740" w:rsidRPr="0023081C" w:rsidRDefault="005B1740" w:rsidP="009461C2">
      <w:pPr>
        <w:pStyle w:val="Geenafstand"/>
        <w:rPr>
          <w:i/>
          <w:iCs/>
          <w:color w:val="0070C0"/>
        </w:rPr>
      </w:pPr>
    </w:p>
    <w:p w14:paraId="708B475E" w14:textId="5EAA8B94" w:rsidR="005B1740" w:rsidRPr="0023081C" w:rsidRDefault="005B1740" w:rsidP="009461C2">
      <w:pPr>
        <w:pStyle w:val="Geenafstand"/>
        <w:rPr>
          <w:i/>
          <w:iCs/>
          <w:color w:val="0070C0"/>
        </w:rPr>
      </w:pPr>
      <w:r w:rsidRPr="0023081C">
        <w:rPr>
          <w:i/>
          <w:iCs/>
          <w:color w:val="0070C0"/>
        </w:rPr>
        <w:t>Loon t/m 30 juni = (9) x (€ 1</w:t>
      </w:r>
      <w:r w:rsidR="008643A2" w:rsidRPr="0023081C">
        <w:rPr>
          <w:i/>
          <w:iCs/>
          <w:color w:val="0070C0"/>
        </w:rPr>
        <w:t>3</w:t>
      </w:r>
      <w:r w:rsidRPr="0023081C">
        <w:rPr>
          <w:i/>
          <w:iCs/>
          <w:color w:val="0070C0"/>
        </w:rPr>
        <w:t>,</w:t>
      </w:r>
      <w:r w:rsidR="001839CC" w:rsidRPr="0023081C">
        <w:rPr>
          <w:i/>
          <w:iCs/>
          <w:color w:val="0070C0"/>
        </w:rPr>
        <w:t>27</w:t>
      </w:r>
      <w:r w:rsidRPr="0023081C">
        <w:rPr>
          <w:i/>
          <w:iCs/>
          <w:color w:val="0070C0"/>
        </w:rPr>
        <w:t>) = € 11</w:t>
      </w:r>
      <w:r w:rsidR="000A40F1" w:rsidRPr="0023081C">
        <w:rPr>
          <w:i/>
          <w:iCs/>
          <w:color w:val="0070C0"/>
        </w:rPr>
        <w:t>9,43</w:t>
      </w:r>
    </w:p>
    <w:p w14:paraId="15DD33A0" w14:textId="29B032EC" w:rsidR="00C54D5D" w:rsidRPr="0023081C" w:rsidRDefault="005B1740" w:rsidP="009461C2">
      <w:pPr>
        <w:pStyle w:val="Geenafstand"/>
        <w:rPr>
          <w:i/>
          <w:iCs/>
          <w:color w:val="0070C0"/>
        </w:rPr>
      </w:pPr>
      <w:r w:rsidRPr="0023081C">
        <w:rPr>
          <w:i/>
          <w:iCs/>
          <w:color w:val="0070C0"/>
        </w:rPr>
        <w:t xml:space="preserve">Loon vanaf 1 juli = (27) x (€ </w:t>
      </w:r>
      <w:r w:rsidR="00532345">
        <w:rPr>
          <w:i/>
          <w:iCs/>
          <w:color w:val="0070C0"/>
        </w:rPr>
        <w:t>13,68</w:t>
      </w:r>
      <w:r w:rsidRPr="0023081C">
        <w:rPr>
          <w:i/>
          <w:iCs/>
          <w:color w:val="0070C0"/>
        </w:rPr>
        <w:t xml:space="preserve">) = € </w:t>
      </w:r>
      <w:r w:rsidR="0035665D" w:rsidRPr="0035665D">
        <w:rPr>
          <w:i/>
          <w:iCs/>
          <w:color w:val="0070C0"/>
        </w:rPr>
        <w:t>369,36</w:t>
      </w:r>
    </w:p>
    <w:p w14:paraId="1C23581F" w14:textId="63980BA6" w:rsidR="009C44BF" w:rsidRDefault="00C54D5D" w:rsidP="008C3BD3">
      <w:pPr>
        <w:pStyle w:val="Geenafstand"/>
      </w:pPr>
      <w:r w:rsidRPr="0023081C">
        <w:rPr>
          <w:i/>
          <w:iCs/>
          <w:color w:val="0070C0"/>
        </w:rPr>
        <w:t>Loon week 27 = € 11</w:t>
      </w:r>
      <w:r w:rsidR="003A68AE">
        <w:rPr>
          <w:i/>
          <w:iCs/>
          <w:color w:val="0070C0"/>
        </w:rPr>
        <w:t>9</w:t>
      </w:r>
      <w:r w:rsidRPr="0023081C">
        <w:rPr>
          <w:i/>
          <w:iCs/>
          <w:color w:val="0070C0"/>
        </w:rPr>
        <w:t>,</w:t>
      </w:r>
      <w:r w:rsidR="003A68AE">
        <w:rPr>
          <w:i/>
          <w:iCs/>
          <w:color w:val="0070C0"/>
        </w:rPr>
        <w:t>43</w:t>
      </w:r>
      <w:r w:rsidRPr="0023081C">
        <w:rPr>
          <w:i/>
          <w:iCs/>
          <w:color w:val="0070C0"/>
        </w:rPr>
        <w:t xml:space="preserve"> + € </w:t>
      </w:r>
      <w:r w:rsidR="0035665D" w:rsidRPr="0035665D">
        <w:rPr>
          <w:i/>
          <w:iCs/>
          <w:color w:val="0070C0"/>
        </w:rPr>
        <w:t>369,36</w:t>
      </w:r>
      <w:r w:rsidRPr="0023081C">
        <w:rPr>
          <w:i/>
          <w:iCs/>
          <w:color w:val="0070C0"/>
        </w:rPr>
        <w:t xml:space="preserve">= € </w:t>
      </w:r>
      <w:r w:rsidR="00F627DC" w:rsidRPr="00F627DC">
        <w:rPr>
          <w:i/>
          <w:iCs/>
          <w:color w:val="0070C0"/>
        </w:rPr>
        <w:t>488</w:t>
      </w:r>
      <w:r w:rsidR="00F627DC">
        <w:rPr>
          <w:i/>
          <w:iCs/>
          <w:color w:val="0070C0"/>
        </w:rPr>
        <w:t>,</w:t>
      </w:r>
      <w:r w:rsidR="00F627DC" w:rsidRPr="00F627DC">
        <w:rPr>
          <w:i/>
          <w:iCs/>
          <w:color w:val="0070C0"/>
        </w:rPr>
        <w:t>79</w:t>
      </w:r>
      <w:r w:rsidR="00325AE7">
        <w:rPr>
          <w:i/>
          <w:iCs/>
          <w:color w:val="0070C0"/>
        </w:rPr>
        <w:br/>
      </w:r>
    </w:p>
    <w:p w14:paraId="22DB0234" w14:textId="77777777" w:rsidR="00325AE7" w:rsidRDefault="00325AE7" w:rsidP="00325AE7">
      <w:pPr>
        <w:pStyle w:val="Geenafstand"/>
        <w:rPr>
          <w:b/>
          <w:bCs/>
        </w:rPr>
      </w:pPr>
      <w:r w:rsidRPr="005B2B77">
        <w:rPr>
          <w:b/>
          <w:bCs/>
        </w:rPr>
        <w:t>Hoe bereken</w:t>
      </w:r>
      <w:r>
        <w:rPr>
          <w:b/>
          <w:bCs/>
        </w:rPr>
        <w:t xml:space="preserve">t u </w:t>
      </w:r>
      <w:r w:rsidRPr="005B2B77">
        <w:rPr>
          <w:b/>
          <w:bCs/>
        </w:rPr>
        <w:t xml:space="preserve">het loon van een werknemer (onder 21) als </w:t>
      </w:r>
      <w:r>
        <w:rPr>
          <w:b/>
          <w:bCs/>
        </w:rPr>
        <w:t>diens</w:t>
      </w:r>
      <w:r w:rsidRPr="005B2B77">
        <w:rPr>
          <w:b/>
          <w:bCs/>
        </w:rPr>
        <w:t xml:space="preserve"> verjaardag binnen de periode van berekening valt?</w:t>
      </w:r>
    </w:p>
    <w:p w14:paraId="46F04D32" w14:textId="77777777" w:rsidR="00325AE7" w:rsidRDefault="00325AE7" w:rsidP="00325AE7">
      <w:pPr>
        <w:pStyle w:val="Geenafstand"/>
      </w:pPr>
      <w:r>
        <w:t>Voor werknemers van 15 tot en met 20 jaar gelden verschillende minimumjeugduurlonen. Vanaf elke verjaardag moet er met een hoger minimumjeugduurloon gerekend worden. Binnen een periode van berekening kunnen daardoor twee minimumjeugduurloon bedragen van toepassing zijn. Hieronder een fictief voorbeeld hoe het loon in een maand berekend moet worden als de verjaardag van de werknemer in die maand is.</w:t>
      </w:r>
    </w:p>
    <w:p w14:paraId="3DC3A34E" w14:textId="77777777" w:rsidR="00325AE7" w:rsidRDefault="00325AE7">
      <w:pPr>
        <w:rPr>
          <w:b/>
          <w:bCs/>
        </w:rPr>
      </w:pPr>
    </w:p>
    <w:p w14:paraId="035E2F46" w14:textId="62016FDD" w:rsidR="0071453E" w:rsidRPr="00B7575C" w:rsidRDefault="0071453E" w:rsidP="0071453E">
      <w:pPr>
        <w:pStyle w:val="Geenafstand"/>
        <w:rPr>
          <w:b/>
          <w:bCs/>
          <w:i/>
          <w:iCs/>
          <w:color w:val="0070C0"/>
          <w:u w:val="single"/>
        </w:rPr>
      </w:pPr>
      <w:r w:rsidRPr="00B7575C">
        <w:rPr>
          <w:b/>
          <w:bCs/>
          <w:i/>
          <w:iCs/>
          <w:color w:val="0070C0"/>
          <w:u w:val="single"/>
        </w:rPr>
        <w:t xml:space="preserve">Voorbeeld </w:t>
      </w:r>
      <w:r>
        <w:rPr>
          <w:b/>
          <w:bCs/>
          <w:i/>
          <w:iCs/>
          <w:color w:val="0070C0"/>
          <w:u w:val="single"/>
        </w:rPr>
        <w:t>2</w:t>
      </w:r>
      <w:r w:rsidRPr="00B7575C">
        <w:rPr>
          <w:b/>
          <w:bCs/>
          <w:i/>
          <w:iCs/>
          <w:color w:val="0070C0"/>
          <w:u w:val="single"/>
        </w:rPr>
        <w:t>. Het loon in april 2024 berekenen</w:t>
      </w:r>
    </w:p>
    <w:p w14:paraId="4F484FD2" w14:textId="77777777" w:rsidR="0071453E" w:rsidRPr="00B7575C" w:rsidRDefault="0071453E" w:rsidP="0071453E">
      <w:pPr>
        <w:pStyle w:val="Geenafstand"/>
        <w:rPr>
          <w:i/>
          <w:iCs/>
          <w:color w:val="0070C0"/>
        </w:rPr>
      </w:pPr>
      <w:r w:rsidRPr="00B7575C">
        <w:rPr>
          <w:i/>
          <w:iCs/>
          <w:color w:val="0070C0"/>
        </w:rPr>
        <w:t>Gewerkte uren in april 2024:</w:t>
      </w:r>
    </w:p>
    <w:p w14:paraId="242AF864" w14:textId="77777777" w:rsidR="0071453E" w:rsidRPr="00B7575C" w:rsidRDefault="0071453E" w:rsidP="0071453E">
      <w:pPr>
        <w:pStyle w:val="Geenafstand"/>
        <w:rPr>
          <w:i/>
          <w:iCs/>
          <w:color w:val="0070C0"/>
        </w:rPr>
      </w:pPr>
      <w:r w:rsidRPr="00B7575C">
        <w:rPr>
          <w:i/>
          <w:iCs/>
          <w:color w:val="0070C0"/>
        </w:rPr>
        <w:t>− 1 april 2024: 4 uur</w:t>
      </w:r>
    </w:p>
    <w:p w14:paraId="1F87EAA6" w14:textId="77777777" w:rsidR="0071453E" w:rsidRPr="00B7575C" w:rsidRDefault="0071453E" w:rsidP="0071453E">
      <w:pPr>
        <w:pStyle w:val="Geenafstand"/>
        <w:rPr>
          <w:i/>
          <w:iCs/>
          <w:color w:val="0070C0"/>
        </w:rPr>
      </w:pPr>
      <w:r w:rsidRPr="00B7575C">
        <w:rPr>
          <w:i/>
          <w:iCs/>
          <w:color w:val="0070C0"/>
        </w:rPr>
        <w:t>− 2 april 2024: 4 uur</w:t>
      </w:r>
    </w:p>
    <w:p w14:paraId="3C419F5F" w14:textId="77777777" w:rsidR="0071453E" w:rsidRPr="00B7575C" w:rsidRDefault="0071453E" w:rsidP="0071453E">
      <w:pPr>
        <w:pStyle w:val="Geenafstand"/>
        <w:rPr>
          <w:i/>
          <w:iCs/>
          <w:color w:val="0070C0"/>
        </w:rPr>
      </w:pPr>
      <w:r w:rsidRPr="00B7575C">
        <w:rPr>
          <w:i/>
          <w:iCs/>
          <w:color w:val="0070C0"/>
        </w:rPr>
        <w:t>− 8 april 2024: 4 uur</w:t>
      </w:r>
    </w:p>
    <w:p w14:paraId="3C8BDAC6" w14:textId="77777777" w:rsidR="0071453E" w:rsidRPr="00B7575C" w:rsidRDefault="0071453E" w:rsidP="0071453E">
      <w:pPr>
        <w:pStyle w:val="Geenafstand"/>
        <w:rPr>
          <w:i/>
          <w:iCs/>
          <w:color w:val="0070C0"/>
        </w:rPr>
      </w:pPr>
      <w:r w:rsidRPr="00B7575C">
        <w:rPr>
          <w:i/>
          <w:iCs/>
          <w:color w:val="0070C0"/>
        </w:rPr>
        <w:t>− 9 april 2024: 4 uur</w:t>
      </w:r>
    </w:p>
    <w:p w14:paraId="5C54C0E9" w14:textId="77777777" w:rsidR="0071453E" w:rsidRPr="00B7575C" w:rsidRDefault="0071453E" w:rsidP="0071453E">
      <w:pPr>
        <w:pStyle w:val="Geenafstand"/>
        <w:rPr>
          <w:i/>
          <w:iCs/>
          <w:color w:val="0070C0"/>
        </w:rPr>
      </w:pPr>
      <w:r w:rsidRPr="00B7575C">
        <w:rPr>
          <w:i/>
          <w:iCs/>
          <w:color w:val="0070C0"/>
        </w:rPr>
        <w:t>− 15 april 2024: 4 uur</w:t>
      </w:r>
    </w:p>
    <w:p w14:paraId="3A798276" w14:textId="77777777" w:rsidR="0071453E" w:rsidRPr="00B7575C" w:rsidRDefault="0071453E" w:rsidP="0071453E">
      <w:pPr>
        <w:pStyle w:val="Geenafstand"/>
        <w:rPr>
          <w:i/>
          <w:iCs/>
          <w:color w:val="0070C0"/>
        </w:rPr>
      </w:pPr>
      <w:r w:rsidRPr="00B7575C">
        <w:rPr>
          <w:i/>
          <w:iCs/>
          <w:color w:val="0070C0"/>
        </w:rPr>
        <w:t>− 16 april 2024: 4 uur</w:t>
      </w:r>
    </w:p>
    <w:p w14:paraId="628EBE35" w14:textId="77777777" w:rsidR="0071453E" w:rsidRPr="00B7575C" w:rsidRDefault="0071453E" w:rsidP="0071453E">
      <w:pPr>
        <w:pStyle w:val="Geenafstand"/>
        <w:rPr>
          <w:i/>
          <w:iCs/>
          <w:color w:val="0070C0"/>
        </w:rPr>
      </w:pPr>
      <w:r w:rsidRPr="00B7575C">
        <w:rPr>
          <w:i/>
          <w:iCs/>
          <w:color w:val="0070C0"/>
        </w:rPr>
        <w:t>− 22 april 2024: 4 uur</w:t>
      </w:r>
    </w:p>
    <w:p w14:paraId="1923F330" w14:textId="77777777" w:rsidR="0071453E" w:rsidRPr="00B7575C" w:rsidRDefault="0071453E" w:rsidP="0071453E">
      <w:pPr>
        <w:pStyle w:val="Geenafstand"/>
        <w:rPr>
          <w:i/>
          <w:iCs/>
          <w:color w:val="0070C0"/>
        </w:rPr>
      </w:pPr>
      <w:r w:rsidRPr="00B7575C">
        <w:rPr>
          <w:i/>
          <w:iCs/>
          <w:color w:val="0070C0"/>
        </w:rPr>
        <w:t>− 23 april 2024: 4 uur</w:t>
      </w:r>
    </w:p>
    <w:p w14:paraId="13353C8D" w14:textId="77777777" w:rsidR="0071453E" w:rsidRPr="00B7575C" w:rsidRDefault="0071453E" w:rsidP="0071453E">
      <w:pPr>
        <w:pStyle w:val="Geenafstand"/>
        <w:rPr>
          <w:i/>
          <w:iCs/>
          <w:color w:val="0070C0"/>
        </w:rPr>
      </w:pPr>
      <w:r w:rsidRPr="00B7575C">
        <w:rPr>
          <w:i/>
          <w:iCs/>
          <w:color w:val="0070C0"/>
        </w:rPr>
        <w:t>− 29 april 2024: 4 uur</w:t>
      </w:r>
    </w:p>
    <w:p w14:paraId="7C60A4F7" w14:textId="77777777" w:rsidR="0071453E" w:rsidRPr="00B7575C" w:rsidRDefault="0071453E" w:rsidP="0071453E">
      <w:pPr>
        <w:pStyle w:val="Geenafstand"/>
        <w:rPr>
          <w:i/>
          <w:iCs/>
          <w:color w:val="0070C0"/>
        </w:rPr>
      </w:pPr>
      <w:r w:rsidRPr="00B7575C">
        <w:rPr>
          <w:i/>
          <w:iCs/>
          <w:color w:val="0070C0"/>
        </w:rPr>
        <w:t>− 30 april 2024: 4 uur</w:t>
      </w:r>
    </w:p>
    <w:p w14:paraId="22A59D54" w14:textId="77777777" w:rsidR="0071453E" w:rsidRPr="00B7575C" w:rsidRDefault="0071453E" w:rsidP="0071453E">
      <w:pPr>
        <w:pStyle w:val="Geenafstand"/>
        <w:rPr>
          <w:i/>
          <w:iCs/>
          <w:color w:val="0070C0"/>
        </w:rPr>
      </w:pPr>
    </w:p>
    <w:p w14:paraId="46917442" w14:textId="77777777" w:rsidR="0071453E" w:rsidRPr="00B7575C" w:rsidRDefault="0071453E" w:rsidP="0071453E">
      <w:pPr>
        <w:pStyle w:val="Geenafstand"/>
        <w:rPr>
          <w:i/>
          <w:iCs/>
          <w:color w:val="0070C0"/>
        </w:rPr>
      </w:pPr>
      <w:r w:rsidRPr="00B7575C">
        <w:rPr>
          <w:i/>
          <w:iCs/>
          <w:color w:val="0070C0"/>
        </w:rPr>
        <w:t>Geboortedatum van de medewerker: 23 april 2004</w:t>
      </w:r>
    </w:p>
    <w:p w14:paraId="5525F286" w14:textId="77777777" w:rsidR="0071453E" w:rsidRPr="00B7575C" w:rsidRDefault="0071453E" w:rsidP="0071453E">
      <w:pPr>
        <w:pStyle w:val="Geenafstand"/>
        <w:rPr>
          <w:i/>
          <w:iCs/>
          <w:color w:val="0070C0"/>
        </w:rPr>
      </w:pPr>
    </w:p>
    <w:p w14:paraId="2BD5E3C2" w14:textId="77777777" w:rsidR="0071453E" w:rsidRPr="00B7575C" w:rsidRDefault="0071453E" w:rsidP="0071453E">
      <w:pPr>
        <w:pStyle w:val="Geenafstand"/>
        <w:rPr>
          <w:i/>
          <w:iCs/>
          <w:color w:val="0070C0"/>
        </w:rPr>
      </w:pPr>
      <w:r w:rsidRPr="00B7575C">
        <w:rPr>
          <w:i/>
          <w:iCs/>
          <w:color w:val="0070C0"/>
        </w:rPr>
        <w:lastRenderedPageBreak/>
        <w:t>Gewerkte uren in april 2024 als 19 jarige: 28 uur</w:t>
      </w:r>
    </w:p>
    <w:p w14:paraId="478F6497" w14:textId="77777777" w:rsidR="0071453E" w:rsidRPr="00B7575C" w:rsidRDefault="0071453E" w:rsidP="0071453E">
      <w:pPr>
        <w:pStyle w:val="Geenafstand"/>
        <w:rPr>
          <w:i/>
          <w:iCs/>
          <w:color w:val="0070C0"/>
        </w:rPr>
      </w:pPr>
      <w:r w:rsidRPr="00B7575C">
        <w:rPr>
          <w:i/>
          <w:iCs/>
          <w:color w:val="0070C0"/>
        </w:rPr>
        <w:t>Gewerkte uren in april 2024 als 20 jarige: 12 uur</w:t>
      </w:r>
    </w:p>
    <w:p w14:paraId="6312C9E6" w14:textId="77777777" w:rsidR="0071453E" w:rsidRPr="00B7575C" w:rsidRDefault="0071453E" w:rsidP="0071453E">
      <w:pPr>
        <w:pStyle w:val="Geenafstand"/>
        <w:rPr>
          <w:i/>
          <w:iCs/>
          <w:color w:val="0070C0"/>
        </w:rPr>
      </w:pPr>
    </w:p>
    <w:p w14:paraId="62D85C9C" w14:textId="77777777" w:rsidR="0071453E" w:rsidRPr="00B7575C" w:rsidRDefault="0071453E" w:rsidP="0071453E">
      <w:pPr>
        <w:pStyle w:val="Geenafstand"/>
        <w:rPr>
          <w:i/>
          <w:iCs/>
          <w:color w:val="0070C0"/>
        </w:rPr>
      </w:pPr>
      <w:r w:rsidRPr="00B7575C">
        <w:rPr>
          <w:i/>
          <w:iCs/>
          <w:color w:val="0070C0"/>
        </w:rPr>
        <w:t>Minimumjeugduurloon voor 19 jarigen: € 7,96</w:t>
      </w:r>
    </w:p>
    <w:p w14:paraId="2165C7A2" w14:textId="77777777" w:rsidR="0071453E" w:rsidRPr="00B7575C" w:rsidRDefault="0071453E" w:rsidP="0071453E">
      <w:pPr>
        <w:pStyle w:val="Geenafstand"/>
        <w:rPr>
          <w:i/>
          <w:iCs/>
          <w:color w:val="0070C0"/>
        </w:rPr>
      </w:pPr>
      <w:r w:rsidRPr="00B7575C">
        <w:rPr>
          <w:i/>
          <w:iCs/>
          <w:color w:val="0070C0"/>
        </w:rPr>
        <w:t>Minimumjeugduurloon voor 20 jarigen: € 10,62</w:t>
      </w:r>
    </w:p>
    <w:p w14:paraId="58A84819" w14:textId="77777777" w:rsidR="0071453E" w:rsidRPr="00B7575C" w:rsidRDefault="0071453E" w:rsidP="0071453E">
      <w:pPr>
        <w:pStyle w:val="Geenafstand"/>
        <w:rPr>
          <w:i/>
          <w:iCs/>
          <w:color w:val="0070C0"/>
        </w:rPr>
      </w:pPr>
    </w:p>
    <w:p w14:paraId="4AE2D467" w14:textId="77777777" w:rsidR="0071453E" w:rsidRPr="00B7575C" w:rsidRDefault="0071453E" w:rsidP="0071453E">
      <w:pPr>
        <w:pStyle w:val="Geenafstand"/>
        <w:rPr>
          <w:i/>
          <w:iCs/>
          <w:color w:val="0070C0"/>
        </w:rPr>
      </w:pPr>
      <w:r w:rsidRPr="00B7575C">
        <w:rPr>
          <w:i/>
          <w:iCs/>
          <w:color w:val="0070C0"/>
        </w:rPr>
        <w:t>loon in periode Y = (aantal gewerkte uren in periode Y) x (wettelijk minimumuurloon)</w:t>
      </w:r>
    </w:p>
    <w:p w14:paraId="7AFB4DC7" w14:textId="77777777" w:rsidR="0071453E" w:rsidRPr="00B7575C" w:rsidRDefault="0071453E" w:rsidP="0071453E">
      <w:pPr>
        <w:pStyle w:val="Geenafstand"/>
        <w:rPr>
          <w:i/>
          <w:iCs/>
          <w:color w:val="0070C0"/>
        </w:rPr>
      </w:pPr>
    </w:p>
    <w:p w14:paraId="15E3CDBF" w14:textId="77777777" w:rsidR="0071453E" w:rsidRPr="00E3797D" w:rsidRDefault="0071453E" w:rsidP="0071453E">
      <w:pPr>
        <w:pStyle w:val="Geenafstand"/>
        <w:rPr>
          <w:i/>
          <w:iCs/>
          <w:color w:val="0070C0"/>
          <w:lang w:val="en-US"/>
        </w:rPr>
      </w:pPr>
      <w:r w:rsidRPr="00E3797D">
        <w:rPr>
          <w:i/>
          <w:iCs/>
          <w:color w:val="0070C0"/>
          <w:lang w:val="en-US"/>
        </w:rPr>
        <w:t xml:space="preserve">Loon t/m 22 </w:t>
      </w:r>
      <w:proofErr w:type="spellStart"/>
      <w:r w:rsidRPr="00E3797D">
        <w:rPr>
          <w:i/>
          <w:iCs/>
          <w:color w:val="0070C0"/>
          <w:lang w:val="en-US"/>
        </w:rPr>
        <w:t>april</w:t>
      </w:r>
      <w:proofErr w:type="spellEnd"/>
      <w:r w:rsidRPr="00E3797D">
        <w:rPr>
          <w:i/>
          <w:iCs/>
          <w:color w:val="0070C0"/>
          <w:lang w:val="en-US"/>
        </w:rPr>
        <w:t xml:space="preserve"> = (28) x (7,96) = € 222,88</w:t>
      </w:r>
    </w:p>
    <w:p w14:paraId="5F58D501" w14:textId="77777777" w:rsidR="0071453E" w:rsidRPr="00E3797D" w:rsidRDefault="0071453E" w:rsidP="0071453E">
      <w:pPr>
        <w:pStyle w:val="Geenafstand"/>
        <w:rPr>
          <w:i/>
          <w:iCs/>
          <w:color w:val="0070C0"/>
          <w:lang w:val="en-US"/>
        </w:rPr>
      </w:pPr>
      <w:r w:rsidRPr="00E3797D">
        <w:rPr>
          <w:i/>
          <w:iCs/>
          <w:color w:val="0070C0"/>
          <w:lang w:val="en-US"/>
        </w:rPr>
        <w:t xml:space="preserve">Loon </w:t>
      </w:r>
      <w:proofErr w:type="spellStart"/>
      <w:r w:rsidRPr="00E3797D">
        <w:rPr>
          <w:i/>
          <w:iCs/>
          <w:color w:val="0070C0"/>
          <w:lang w:val="en-US"/>
        </w:rPr>
        <w:t>vanaf</w:t>
      </w:r>
      <w:proofErr w:type="spellEnd"/>
      <w:r w:rsidRPr="00E3797D">
        <w:rPr>
          <w:i/>
          <w:iCs/>
          <w:color w:val="0070C0"/>
          <w:lang w:val="en-US"/>
        </w:rPr>
        <w:t xml:space="preserve"> 23 </w:t>
      </w:r>
      <w:proofErr w:type="spellStart"/>
      <w:r w:rsidRPr="00E3797D">
        <w:rPr>
          <w:i/>
          <w:iCs/>
          <w:color w:val="0070C0"/>
          <w:lang w:val="en-US"/>
        </w:rPr>
        <w:t>april</w:t>
      </w:r>
      <w:proofErr w:type="spellEnd"/>
      <w:r w:rsidRPr="00E3797D">
        <w:rPr>
          <w:i/>
          <w:iCs/>
          <w:color w:val="0070C0"/>
          <w:lang w:val="en-US"/>
        </w:rPr>
        <w:t xml:space="preserve"> = (12) x (10,62) = € 127,44</w:t>
      </w:r>
    </w:p>
    <w:p w14:paraId="6DF05F2D" w14:textId="77777777" w:rsidR="0071453E" w:rsidRPr="00E3797D" w:rsidRDefault="0071453E" w:rsidP="0071453E">
      <w:pPr>
        <w:pStyle w:val="Geenafstand"/>
        <w:rPr>
          <w:i/>
          <w:iCs/>
          <w:color w:val="0070C0"/>
          <w:lang w:val="en-US"/>
        </w:rPr>
      </w:pPr>
    </w:p>
    <w:p w14:paraId="39803D0E" w14:textId="77777777" w:rsidR="0071453E" w:rsidRPr="00E3797D" w:rsidRDefault="0071453E" w:rsidP="0071453E">
      <w:pPr>
        <w:pStyle w:val="Geenafstand"/>
        <w:rPr>
          <w:i/>
          <w:iCs/>
          <w:color w:val="0070C0"/>
          <w:lang w:val="en-US"/>
        </w:rPr>
      </w:pPr>
      <w:r w:rsidRPr="00E3797D">
        <w:rPr>
          <w:i/>
          <w:iCs/>
          <w:color w:val="0070C0"/>
          <w:lang w:val="en-US"/>
        </w:rPr>
        <w:t xml:space="preserve">Loon </w:t>
      </w:r>
      <w:proofErr w:type="spellStart"/>
      <w:r w:rsidRPr="00E3797D">
        <w:rPr>
          <w:i/>
          <w:iCs/>
          <w:color w:val="0070C0"/>
          <w:lang w:val="en-US"/>
        </w:rPr>
        <w:t>april</w:t>
      </w:r>
      <w:proofErr w:type="spellEnd"/>
      <w:r w:rsidRPr="00E3797D">
        <w:rPr>
          <w:i/>
          <w:iCs/>
          <w:color w:val="0070C0"/>
          <w:lang w:val="en-US"/>
        </w:rPr>
        <w:t xml:space="preserve"> 2024 = € 222,88 + € 127,44 = € 350,32</w:t>
      </w:r>
    </w:p>
    <w:p w14:paraId="07B317BC" w14:textId="77777777" w:rsidR="0071453E" w:rsidRPr="00B7575C" w:rsidRDefault="0071453E" w:rsidP="0071453E">
      <w:pPr>
        <w:pStyle w:val="Geenafstand"/>
        <w:rPr>
          <w:i/>
          <w:iCs/>
          <w:color w:val="0070C0"/>
          <w:lang w:val="en-US"/>
        </w:rPr>
      </w:pPr>
    </w:p>
    <w:p w14:paraId="7CA22C02" w14:textId="77777777" w:rsidR="0071453E" w:rsidRPr="00A75184" w:rsidRDefault="0071453E" w:rsidP="0071453E">
      <w:pPr>
        <w:pStyle w:val="Geenafstand"/>
        <w:rPr>
          <w:i/>
          <w:iCs/>
        </w:rPr>
      </w:pPr>
      <w:r w:rsidRPr="00A75184">
        <w:rPr>
          <w:b/>
          <w:bCs/>
          <w:i/>
          <w:iCs/>
        </w:rPr>
        <w:t>Let op:</w:t>
      </w:r>
      <w:r w:rsidRPr="00A75184">
        <w:rPr>
          <w:i/>
          <w:iCs/>
        </w:rPr>
        <w:t xml:space="preserve"> dit voorbeeld is niet van toepassing indien u onder de CAO voor het Metaalbewerkingsbedrijf valt. Artikel 34 van de CAO </w:t>
      </w:r>
      <w:r>
        <w:rPr>
          <w:i/>
          <w:iCs/>
        </w:rPr>
        <w:t xml:space="preserve">voor het Metaalbewerkingsbedrijf </w:t>
      </w:r>
      <w:r w:rsidRPr="00A75184">
        <w:rPr>
          <w:i/>
          <w:iCs/>
        </w:rPr>
        <w:t>schrijft voor dat de werknemer (bij een salarisverhoging vanwege de leeftijd) het hogere salaris krijgt vanaf de eerste dag van de betalingsperiode.</w:t>
      </w:r>
    </w:p>
    <w:p w14:paraId="31F8DC20" w14:textId="1E7CF7D7" w:rsidR="001E2E8D" w:rsidRPr="0071453E" w:rsidRDefault="0071453E" w:rsidP="0071453E">
      <w:pPr>
        <w:pStyle w:val="Geenafstand"/>
        <w:rPr>
          <w:i/>
          <w:iCs/>
        </w:rPr>
      </w:pPr>
      <w:r w:rsidRPr="00A75184">
        <w:rPr>
          <w:i/>
          <w:iCs/>
        </w:rPr>
        <w:t>In andere woorden: bij een maandsalaris krijgt de werknemer het hogere salaris voor het eerst vanaf de eerste dag van de maand waarin de werknemer jarig is. Bij een vierwekensalaris krijgt de werknemer het hogere salaris voor het eerst vanaf de eerste dag van de vierwekenperiode waarin de werknemer jarig is.</w:t>
      </w:r>
      <w:r>
        <w:rPr>
          <w:i/>
          <w:iCs/>
        </w:rPr>
        <w:br/>
      </w:r>
    </w:p>
    <w:p w14:paraId="25D19AA7" w14:textId="7A97DB19" w:rsidR="00C344C0" w:rsidRDefault="00C344C0" w:rsidP="00C344C0">
      <w:pPr>
        <w:pStyle w:val="Geenafstand"/>
        <w:rPr>
          <w:b/>
          <w:bCs/>
        </w:rPr>
      </w:pPr>
      <w:r w:rsidRPr="002D0DFE">
        <w:rPr>
          <w:b/>
          <w:bCs/>
        </w:rPr>
        <w:t>Hoe bereken</w:t>
      </w:r>
      <w:r w:rsidR="00A46A25">
        <w:rPr>
          <w:b/>
          <w:bCs/>
        </w:rPr>
        <w:t xml:space="preserve">t u </w:t>
      </w:r>
      <w:r w:rsidRPr="002D0DFE">
        <w:rPr>
          <w:b/>
          <w:bCs/>
        </w:rPr>
        <w:t>een vast bedrag per maand als een werknemer (onder 21) gedurende de maand jarig is?</w:t>
      </w:r>
    </w:p>
    <w:p w14:paraId="7526BAD4" w14:textId="77777777" w:rsidR="00C344C0" w:rsidRDefault="00C344C0" w:rsidP="00C344C0">
      <w:pPr>
        <w:pStyle w:val="Geenafstand"/>
      </w:pPr>
      <w:r>
        <w:t>Voor werknemers van 15 tot en met 20 jaar gelden minimumjeugduurlonen. Per leeftijd geldt een ander bedrag. Een werknemer (jongere) heeft vanaf zijn verjaardag recht op een hoger minimumjeugduurloon.</w:t>
      </w:r>
    </w:p>
    <w:p w14:paraId="69DA3FC3" w14:textId="77777777" w:rsidR="00C344C0" w:rsidRDefault="00C344C0" w:rsidP="00C344C0">
      <w:pPr>
        <w:pStyle w:val="Geenafstand"/>
      </w:pPr>
    </w:p>
    <w:p w14:paraId="74CD19A4" w14:textId="77777777" w:rsidR="00C344C0" w:rsidRDefault="00C344C0" w:rsidP="00C344C0">
      <w:pPr>
        <w:pStyle w:val="Geenafstand"/>
      </w:pPr>
      <w:r>
        <w:t>Een vast bedrag per maand betekent dat in de maand waarin de verjaardag valt – naar rato – met twee uurlonen gerekend moet worden. Ter vereenvoudiging van de uitvoering is het ook mogelijk om per de 1ste van de maand waarin de verjaardag valt met het hogere minimumjeugduurloon te rekenen.</w:t>
      </w:r>
    </w:p>
    <w:p w14:paraId="3851CFFD" w14:textId="77777777" w:rsidR="0032144C" w:rsidRDefault="0032144C" w:rsidP="00C344C0">
      <w:pPr>
        <w:pStyle w:val="Geenafstand"/>
      </w:pPr>
    </w:p>
    <w:p w14:paraId="77B81991" w14:textId="606D14B0" w:rsidR="002B4FB8" w:rsidRPr="00A75184" w:rsidRDefault="002B4FB8" w:rsidP="002B4FB8">
      <w:pPr>
        <w:pStyle w:val="Geenafstand"/>
        <w:rPr>
          <w:i/>
          <w:iCs/>
        </w:rPr>
      </w:pPr>
      <w:r w:rsidRPr="00A75184">
        <w:rPr>
          <w:b/>
          <w:bCs/>
          <w:i/>
          <w:iCs/>
        </w:rPr>
        <w:t>Let op:</w:t>
      </w:r>
      <w:r w:rsidRPr="00A75184">
        <w:rPr>
          <w:i/>
          <w:iCs/>
        </w:rPr>
        <w:t xml:space="preserve"> Artikel 34 van de CAO</w:t>
      </w:r>
      <w:r w:rsidR="00915BE1">
        <w:rPr>
          <w:i/>
          <w:iCs/>
        </w:rPr>
        <w:t xml:space="preserve"> voor het Metaalbewerkingsbedrijf</w:t>
      </w:r>
      <w:r w:rsidRPr="00A75184">
        <w:rPr>
          <w:i/>
          <w:iCs/>
        </w:rPr>
        <w:t xml:space="preserve"> schrijft voor dat de werknemer (bij een salarisverhoging vanwege de leeftijd) het hogere salaris krijgt vanaf de eerste dag van de betalingsperiode.</w:t>
      </w:r>
    </w:p>
    <w:p w14:paraId="69880A41" w14:textId="77777777" w:rsidR="00F627DC" w:rsidRDefault="00F627DC" w:rsidP="002B4FB8">
      <w:pPr>
        <w:pStyle w:val="Geenafstand"/>
        <w:rPr>
          <w:i/>
          <w:iCs/>
        </w:rPr>
      </w:pPr>
    </w:p>
    <w:p w14:paraId="1B8AE448" w14:textId="7A27F251" w:rsidR="002B4FB8" w:rsidRPr="00A75184" w:rsidRDefault="002B4FB8" w:rsidP="002B4FB8">
      <w:pPr>
        <w:pStyle w:val="Geenafstand"/>
        <w:rPr>
          <w:i/>
          <w:iCs/>
        </w:rPr>
      </w:pPr>
      <w:r w:rsidRPr="00A75184">
        <w:rPr>
          <w:i/>
          <w:iCs/>
        </w:rPr>
        <w:t>In andere woorden: bij een maandsalaris krijgt de werknemer het hogere salaris voor het eerst vanaf de eerste dag van de maand waarin de werknemer jarig is. Bij een vierwekensalaris krijgt de werknemer het hogere salaris voor het eerst vanaf de eerste dag van de vierwekenperiode waarin de werknemer jarig is.</w:t>
      </w:r>
    </w:p>
    <w:p w14:paraId="2E26C199" w14:textId="77777777" w:rsidR="00856031" w:rsidRDefault="00856031" w:rsidP="009461C2">
      <w:pPr>
        <w:pStyle w:val="Geenafstand"/>
      </w:pPr>
    </w:p>
    <w:p w14:paraId="1F06AF9B" w14:textId="54E892F4" w:rsidR="00856031" w:rsidRDefault="00856031" w:rsidP="009461C2">
      <w:pPr>
        <w:pStyle w:val="Geenafstand"/>
        <w:rPr>
          <w:b/>
          <w:bCs/>
        </w:rPr>
      </w:pPr>
      <w:r w:rsidRPr="00856031">
        <w:rPr>
          <w:b/>
          <w:bCs/>
        </w:rPr>
        <w:t>Wat moet er op de loonstrook vermeld worden over het minimumuurloon?</w:t>
      </w:r>
    </w:p>
    <w:p w14:paraId="44B479EA" w14:textId="4C4511A8" w:rsidR="0088106C" w:rsidRDefault="004D1B51" w:rsidP="00137803">
      <w:pPr>
        <w:pStyle w:val="Geenafstand"/>
      </w:pPr>
      <w:r>
        <w:t>Op de loonstrook moet het – voor de betreffende leeftijd van de werknemer en periode waar de loonstrook betrekking op heeft – geldende wettelijke minimumuurloon vermeld worden.</w:t>
      </w:r>
    </w:p>
    <w:p w14:paraId="353529A8" w14:textId="1EEC0001" w:rsidR="0088106C" w:rsidRDefault="0088106C" w:rsidP="00473516"/>
    <w:sectPr w:rsidR="00881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C2"/>
    <w:rsid w:val="00005D7E"/>
    <w:rsid w:val="00006A4A"/>
    <w:rsid w:val="00015B26"/>
    <w:rsid w:val="00045C6C"/>
    <w:rsid w:val="00046324"/>
    <w:rsid w:val="00056026"/>
    <w:rsid w:val="000758EF"/>
    <w:rsid w:val="000A40F1"/>
    <w:rsid w:val="000A6F4B"/>
    <w:rsid w:val="000B1092"/>
    <w:rsid w:val="000B3EC9"/>
    <w:rsid w:val="000B7471"/>
    <w:rsid w:val="000E5782"/>
    <w:rsid w:val="000F02FF"/>
    <w:rsid w:val="00115B5B"/>
    <w:rsid w:val="00137803"/>
    <w:rsid w:val="001630EC"/>
    <w:rsid w:val="00175EF3"/>
    <w:rsid w:val="001765FD"/>
    <w:rsid w:val="00180115"/>
    <w:rsid w:val="001839CC"/>
    <w:rsid w:val="001946C8"/>
    <w:rsid w:val="001C55FC"/>
    <w:rsid w:val="001D0D94"/>
    <w:rsid w:val="001E2E8D"/>
    <w:rsid w:val="0020103B"/>
    <w:rsid w:val="00207530"/>
    <w:rsid w:val="0021402A"/>
    <w:rsid w:val="002161C1"/>
    <w:rsid w:val="002216DF"/>
    <w:rsid w:val="0023081C"/>
    <w:rsid w:val="0025142F"/>
    <w:rsid w:val="00254B40"/>
    <w:rsid w:val="00286629"/>
    <w:rsid w:val="00296F80"/>
    <w:rsid w:val="002A29E9"/>
    <w:rsid w:val="002B4FB8"/>
    <w:rsid w:val="002B5D3E"/>
    <w:rsid w:val="002D0DFE"/>
    <w:rsid w:val="0032144C"/>
    <w:rsid w:val="00325AE7"/>
    <w:rsid w:val="00331711"/>
    <w:rsid w:val="00337C4A"/>
    <w:rsid w:val="00340BD8"/>
    <w:rsid w:val="00340EEC"/>
    <w:rsid w:val="0034573F"/>
    <w:rsid w:val="0035665D"/>
    <w:rsid w:val="00362199"/>
    <w:rsid w:val="00375FF4"/>
    <w:rsid w:val="00385097"/>
    <w:rsid w:val="003A5B71"/>
    <w:rsid w:val="003A68AE"/>
    <w:rsid w:val="003D0DBE"/>
    <w:rsid w:val="003E7BD7"/>
    <w:rsid w:val="0040397E"/>
    <w:rsid w:val="00415108"/>
    <w:rsid w:val="00461CB7"/>
    <w:rsid w:val="00473516"/>
    <w:rsid w:val="00482F82"/>
    <w:rsid w:val="004862BA"/>
    <w:rsid w:val="00490064"/>
    <w:rsid w:val="0049145A"/>
    <w:rsid w:val="004A7693"/>
    <w:rsid w:val="004B536C"/>
    <w:rsid w:val="004C5B43"/>
    <w:rsid w:val="004D0E25"/>
    <w:rsid w:val="004D1B51"/>
    <w:rsid w:val="004F6CFA"/>
    <w:rsid w:val="00510158"/>
    <w:rsid w:val="00532345"/>
    <w:rsid w:val="00575873"/>
    <w:rsid w:val="0059798B"/>
    <w:rsid w:val="005B077E"/>
    <w:rsid w:val="005B1740"/>
    <w:rsid w:val="005B2B77"/>
    <w:rsid w:val="005C07A1"/>
    <w:rsid w:val="006024B4"/>
    <w:rsid w:val="006069B7"/>
    <w:rsid w:val="006160E9"/>
    <w:rsid w:val="0062573B"/>
    <w:rsid w:val="00665093"/>
    <w:rsid w:val="006B5041"/>
    <w:rsid w:val="006C4AF9"/>
    <w:rsid w:val="006F1471"/>
    <w:rsid w:val="0071453E"/>
    <w:rsid w:val="007465AA"/>
    <w:rsid w:val="0079037F"/>
    <w:rsid w:val="007934FA"/>
    <w:rsid w:val="007A3AAC"/>
    <w:rsid w:val="007A66DF"/>
    <w:rsid w:val="007E302A"/>
    <w:rsid w:val="007E5D5C"/>
    <w:rsid w:val="007E7A57"/>
    <w:rsid w:val="00856031"/>
    <w:rsid w:val="00860B67"/>
    <w:rsid w:val="008643A2"/>
    <w:rsid w:val="0088106C"/>
    <w:rsid w:val="0088192A"/>
    <w:rsid w:val="00891AE1"/>
    <w:rsid w:val="008B11E4"/>
    <w:rsid w:val="008B6498"/>
    <w:rsid w:val="008B692F"/>
    <w:rsid w:val="008C0531"/>
    <w:rsid w:val="008C3BD3"/>
    <w:rsid w:val="008D7E7E"/>
    <w:rsid w:val="008E7AE9"/>
    <w:rsid w:val="00907510"/>
    <w:rsid w:val="009108BC"/>
    <w:rsid w:val="00915BE1"/>
    <w:rsid w:val="00915D54"/>
    <w:rsid w:val="00916485"/>
    <w:rsid w:val="00933FF5"/>
    <w:rsid w:val="009452BE"/>
    <w:rsid w:val="009454D8"/>
    <w:rsid w:val="009461C2"/>
    <w:rsid w:val="00955602"/>
    <w:rsid w:val="00972897"/>
    <w:rsid w:val="009C44BF"/>
    <w:rsid w:val="009C5770"/>
    <w:rsid w:val="009E1BED"/>
    <w:rsid w:val="00A14AE8"/>
    <w:rsid w:val="00A15B47"/>
    <w:rsid w:val="00A269CE"/>
    <w:rsid w:val="00A46A25"/>
    <w:rsid w:val="00A75184"/>
    <w:rsid w:val="00B13ABC"/>
    <w:rsid w:val="00B360F2"/>
    <w:rsid w:val="00B45663"/>
    <w:rsid w:val="00B632C4"/>
    <w:rsid w:val="00B7575C"/>
    <w:rsid w:val="00B845D1"/>
    <w:rsid w:val="00B90F4B"/>
    <w:rsid w:val="00BA3BB3"/>
    <w:rsid w:val="00BC26EC"/>
    <w:rsid w:val="00BE7371"/>
    <w:rsid w:val="00BF6210"/>
    <w:rsid w:val="00BF7A37"/>
    <w:rsid w:val="00C01E9D"/>
    <w:rsid w:val="00C108E4"/>
    <w:rsid w:val="00C1318E"/>
    <w:rsid w:val="00C2309D"/>
    <w:rsid w:val="00C33806"/>
    <w:rsid w:val="00C33C47"/>
    <w:rsid w:val="00C344C0"/>
    <w:rsid w:val="00C40B36"/>
    <w:rsid w:val="00C41754"/>
    <w:rsid w:val="00C54D5D"/>
    <w:rsid w:val="00C70817"/>
    <w:rsid w:val="00C73D19"/>
    <w:rsid w:val="00C80E0E"/>
    <w:rsid w:val="00CD1941"/>
    <w:rsid w:val="00CE49C3"/>
    <w:rsid w:val="00CF58A3"/>
    <w:rsid w:val="00D062FA"/>
    <w:rsid w:val="00D17F66"/>
    <w:rsid w:val="00D350B0"/>
    <w:rsid w:val="00D80C35"/>
    <w:rsid w:val="00D956FD"/>
    <w:rsid w:val="00DB19F5"/>
    <w:rsid w:val="00DB279C"/>
    <w:rsid w:val="00DD5600"/>
    <w:rsid w:val="00DE586B"/>
    <w:rsid w:val="00DF6C16"/>
    <w:rsid w:val="00DF6C80"/>
    <w:rsid w:val="00E25515"/>
    <w:rsid w:val="00E3797D"/>
    <w:rsid w:val="00E41FC9"/>
    <w:rsid w:val="00EB17D3"/>
    <w:rsid w:val="00EC2696"/>
    <w:rsid w:val="00ED4FF9"/>
    <w:rsid w:val="00EE0DA0"/>
    <w:rsid w:val="00EE1745"/>
    <w:rsid w:val="00EF2974"/>
    <w:rsid w:val="00F21E66"/>
    <w:rsid w:val="00F410D3"/>
    <w:rsid w:val="00F627DC"/>
    <w:rsid w:val="00F80543"/>
    <w:rsid w:val="00F905C8"/>
    <w:rsid w:val="00FD0364"/>
    <w:rsid w:val="00FD0E2F"/>
    <w:rsid w:val="00FE2C6B"/>
    <w:rsid w:val="00FE4064"/>
    <w:rsid w:val="00FE6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EFD4"/>
  <w15:chartTrackingRefBased/>
  <w15:docId w15:val="{A7894AF7-B37A-4556-BFC4-87DA8F15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461C2"/>
    <w:rPr>
      <w:sz w:val="16"/>
      <w:szCs w:val="16"/>
    </w:rPr>
  </w:style>
  <w:style w:type="paragraph" w:styleId="Tekstopmerking">
    <w:name w:val="annotation text"/>
    <w:basedOn w:val="Standaard"/>
    <w:link w:val="TekstopmerkingChar"/>
    <w:uiPriority w:val="99"/>
    <w:unhideWhenUsed/>
    <w:rsid w:val="009461C2"/>
    <w:pPr>
      <w:spacing w:line="240" w:lineRule="auto"/>
    </w:pPr>
    <w:rPr>
      <w:sz w:val="20"/>
      <w:szCs w:val="20"/>
    </w:rPr>
  </w:style>
  <w:style w:type="character" w:customStyle="1" w:styleId="TekstopmerkingChar">
    <w:name w:val="Tekst opmerking Char"/>
    <w:basedOn w:val="Standaardalinea-lettertype"/>
    <w:link w:val="Tekstopmerking"/>
    <w:uiPriority w:val="99"/>
    <w:rsid w:val="009461C2"/>
    <w:rPr>
      <w:sz w:val="20"/>
      <w:szCs w:val="20"/>
    </w:rPr>
  </w:style>
  <w:style w:type="paragraph" w:styleId="Onderwerpvanopmerking">
    <w:name w:val="annotation subject"/>
    <w:basedOn w:val="Tekstopmerking"/>
    <w:next w:val="Tekstopmerking"/>
    <w:link w:val="OnderwerpvanopmerkingChar"/>
    <w:uiPriority w:val="99"/>
    <w:semiHidden/>
    <w:unhideWhenUsed/>
    <w:rsid w:val="009461C2"/>
    <w:rPr>
      <w:b/>
      <w:bCs/>
    </w:rPr>
  </w:style>
  <w:style w:type="character" w:customStyle="1" w:styleId="OnderwerpvanopmerkingChar">
    <w:name w:val="Onderwerp van opmerking Char"/>
    <w:basedOn w:val="TekstopmerkingChar"/>
    <w:link w:val="Onderwerpvanopmerking"/>
    <w:uiPriority w:val="99"/>
    <w:semiHidden/>
    <w:rsid w:val="009461C2"/>
    <w:rPr>
      <w:b/>
      <w:bCs/>
      <w:sz w:val="20"/>
      <w:szCs w:val="20"/>
    </w:rPr>
  </w:style>
  <w:style w:type="paragraph" w:styleId="Geenafstand">
    <w:name w:val="No Spacing"/>
    <w:uiPriority w:val="1"/>
    <w:qFormat/>
    <w:rsid w:val="009461C2"/>
    <w:pPr>
      <w:spacing w:after="0" w:line="240" w:lineRule="auto"/>
    </w:pPr>
  </w:style>
  <w:style w:type="paragraph" w:styleId="Revisie">
    <w:name w:val="Revision"/>
    <w:hidden/>
    <w:uiPriority w:val="99"/>
    <w:semiHidden/>
    <w:rsid w:val="001946C8"/>
    <w:pPr>
      <w:spacing w:after="0" w:line="240" w:lineRule="auto"/>
    </w:pPr>
  </w:style>
  <w:style w:type="character" w:styleId="Hyperlink">
    <w:name w:val="Hyperlink"/>
    <w:basedOn w:val="Standaardalinea-lettertype"/>
    <w:uiPriority w:val="99"/>
    <w:unhideWhenUsed/>
    <w:rsid w:val="00ED4FF9"/>
    <w:rPr>
      <w:color w:val="0563C1"/>
      <w:u w:val="single"/>
    </w:rPr>
  </w:style>
  <w:style w:type="character" w:styleId="Nadruk">
    <w:name w:val="Emphasis"/>
    <w:basedOn w:val="Standaardalinea-lettertype"/>
    <w:uiPriority w:val="20"/>
    <w:qFormat/>
    <w:rsid w:val="00ED4FF9"/>
    <w:rPr>
      <w:i/>
      <w:iCs/>
    </w:rPr>
  </w:style>
  <w:style w:type="character" w:styleId="GevolgdeHyperlink">
    <w:name w:val="FollowedHyperlink"/>
    <w:basedOn w:val="Standaardalinea-lettertype"/>
    <w:uiPriority w:val="99"/>
    <w:semiHidden/>
    <w:unhideWhenUsed/>
    <w:rsid w:val="00ED4FF9"/>
    <w:rPr>
      <w:color w:val="954F72" w:themeColor="followedHyperlink"/>
      <w:u w:val="single"/>
    </w:rPr>
  </w:style>
  <w:style w:type="character" w:styleId="Onopgelostemelding">
    <w:name w:val="Unresolved Mention"/>
    <w:basedOn w:val="Standaardalinea-lettertype"/>
    <w:uiPriority w:val="99"/>
    <w:semiHidden/>
    <w:unhideWhenUsed/>
    <w:rsid w:val="00C23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15203">
      <w:bodyDiv w:val="1"/>
      <w:marLeft w:val="0"/>
      <w:marRight w:val="0"/>
      <w:marTop w:val="0"/>
      <w:marBottom w:val="0"/>
      <w:divBdr>
        <w:top w:val="none" w:sz="0" w:space="0" w:color="auto"/>
        <w:left w:val="none" w:sz="0" w:space="0" w:color="auto"/>
        <w:bottom w:val="none" w:sz="0" w:space="0" w:color="auto"/>
        <w:right w:val="none" w:sz="0" w:space="0" w:color="auto"/>
      </w:divBdr>
    </w:div>
    <w:div w:id="454836331">
      <w:bodyDiv w:val="1"/>
      <w:marLeft w:val="0"/>
      <w:marRight w:val="0"/>
      <w:marTop w:val="0"/>
      <w:marBottom w:val="0"/>
      <w:divBdr>
        <w:top w:val="none" w:sz="0" w:space="0" w:color="auto"/>
        <w:left w:val="none" w:sz="0" w:space="0" w:color="auto"/>
        <w:bottom w:val="none" w:sz="0" w:space="0" w:color="auto"/>
        <w:right w:val="none" w:sz="0" w:space="0" w:color="auto"/>
      </w:divBdr>
    </w:div>
    <w:div w:id="860363255">
      <w:bodyDiv w:val="1"/>
      <w:marLeft w:val="0"/>
      <w:marRight w:val="0"/>
      <w:marTop w:val="0"/>
      <w:marBottom w:val="0"/>
      <w:divBdr>
        <w:top w:val="none" w:sz="0" w:space="0" w:color="auto"/>
        <w:left w:val="none" w:sz="0" w:space="0" w:color="auto"/>
        <w:bottom w:val="none" w:sz="0" w:space="0" w:color="auto"/>
        <w:right w:val="none" w:sz="0" w:space="0" w:color="auto"/>
      </w:divBdr>
    </w:div>
    <w:div w:id="1348601380">
      <w:bodyDiv w:val="1"/>
      <w:marLeft w:val="0"/>
      <w:marRight w:val="0"/>
      <w:marTop w:val="0"/>
      <w:marBottom w:val="0"/>
      <w:divBdr>
        <w:top w:val="none" w:sz="0" w:space="0" w:color="auto"/>
        <w:left w:val="none" w:sz="0" w:space="0" w:color="auto"/>
        <w:bottom w:val="none" w:sz="0" w:space="0" w:color="auto"/>
        <w:right w:val="none" w:sz="0" w:space="0" w:color="auto"/>
      </w:divBdr>
    </w:div>
    <w:div w:id="18777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C570-136F-4F58-8BB1-7CC2EC6B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6176</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Vergouwen, Tom</dc:creator>
  <cp:keywords/>
  <dc:description/>
  <cp:lastModifiedBy>Vergouwen, Tom</cp:lastModifiedBy>
  <cp:revision>2</cp:revision>
  <cp:lastPrinted>2023-10-17T09:55:00Z</cp:lastPrinted>
  <dcterms:created xsi:type="dcterms:W3CDTF">2024-09-27T10:05:00Z</dcterms:created>
  <dcterms:modified xsi:type="dcterms:W3CDTF">2024-09-27T10:05:00Z</dcterms:modified>
</cp:coreProperties>
</file>